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087EE3" w:rsidP="008E72A7">
      <w:pPr>
        <w:pStyle w:val="af7"/>
        <w:rPr>
          <w:rFonts w:ascii="Times New Roman" w:hAnsi="Times New Roman"/>
          <w:sz w:val="28"/>
          <w:szCs w:val="28"/>
        </w:rPr>
      </w:pPr>
      <w:r>
        <w:rPr>
          <w:rFonts w:ascii="Times New Roman" w:hAnsi="Times New Roman"/>
          <w:sz w:val="28"/>
          <w:szCs w:val="28"/>
          <w:u w:val="single"/>
        </w:rPr>
        <w:t>07.08.2017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288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A92E71" w:rsidRDefault="008E72A7" w:rsidP="00A92E71">
      <w:pPr>
        <w:pStyle w:val="af7"/>
        <w:rPr>
          <w:rFonts w:ascii="Times New Roman" w:hAnsi="Times New Roman"/>
          <w:b/>
        </w:rPr>
      </w:pPr>
      <w:r w:rsidRPr="00A92E71">
        <w:rPr>
          <w:rFonts w:ascii="Times New Roman" w:hAnsi="Times New Roman"/>
        </w:rPr>
        <w:t xml:space="preserve">Об утверждении Технологической схемы </w:t>
      </w:r>
      <w:r w:rsidRPr="00A92E71">
        <w:rPr>
          <w:rFonts w:ascii="Times New Roman" w:hAnsi="Times New Roman"/>
        </w:rPr>
        <w:br/>
        <w:t xml:space="preserve">предоставления муниципальной услуги </w:t>
      </w:r>
    </w:p>
    <w:p w:rsidR="00A92E71" w:rsidRPr="00A92E71" w:rsidRDefault="008E72A7" w:rsidP="00A92E71">
      <w:pPr>
        <w:pStyle w:val="af7"/>
        <w:rPr>
          <w:rFonts w:ascii="Times New Roman" w:hAnsi="Times New Roman"/>
        </w:rPr>
      </w:pPr>
      <w:r w:rsidRPr="00A92E71">
        <w:rPr>
          <w:rFonts w:ascii="Times New Roman" w:hAnsi="Times New Roman"/>
        </w:rPr>
        <w:t xml:space="preserve">по </w:t>
      </w:r>
      <w:r w:rsidR="00A92E71">
        <w:rPr>
          <w:rFonts w:ascii="Times New Roman" w:hAnsi="Times New Roman"/>
        </w:rPr>
        <w:t>п</w:t>
      </w:r>
      <w:r w:rsidR="00A92E71" w:rsidRPr="00A92E71">
        <w:rPr>
          <w:rFonts w:ascii="Times New Roman" w:hAnsi="Times New Roman"/>
        </w:rPr>
        <w:t>редоставлени</w:t>
      </w:r>
      <w:r w:rsidR="00A92E71">
        <w:rPr>
          <w:rFonts w:ascii="Times New Roman" w:hAnsi="Times New Roman"/>
        </w:rPr>
        <w:t>ю</w:t>
      </w:r>
      <w:r w:rsidR="00A92E71" w:rsidRPr="00A92E71">
        <w:rPr>
          <w:rFonts w:ascii="Times New Roman" w:hAnsi="Times New Roman"/>
        </w:rPr>
        <w:t xml:space="preserve"> информации о времени и месте </w:t>
      </w:r>
    </w:p>
    <w:p w:rsidR="00A92E71" w:rsidRPr="00A92E71" w:rsidRDefault="00A92E71" w:rsidP="00A92E71">
      <w:pPr>
        <w:pStyle w:val="af7"/>
        <w:rPr>
          <w:rFonts w:ascii="Times New Roman" w:hAnsi="Times New Roman"/>
        </w:rPr>
      </w:pPr>
      <w:r w:rsidRPr="00A92E71">
        <w:rPr>
          <w:rFonts w:ascii="Times New Roman" w:hAnsi="Times New Roman"/>
        </w:rPr>
        <w:t xml:space="preserve">проведения культурно-массовых и спортивных </w:t>
      </w:r>
    </w:p>
    <w:p w:rsidR="001E5BF5" w:rsidRPr="00A92E71" w:rsidRDefault="00A92E71" w:rsidP="00A92E71">
      <w:pPr>
        <w:pStyle w:val="af7"/>
        <w:rPr>
          <w:rFonts w:ascii="Times New Roman" w:hAnsi="Times New Roman"/>
          <w:b/>
          <w:sz w:val="16"/>
          <w:szCs w:val="16"/>
        </w:rPr>
      </w:pPr>
      <w:r w:rsidRPr="00A92E71">
        <w:rPr>
          <w:rFonts w:ascii="Times New Roman" w:hAnsi="Times New Roman"/>
        </w:rPr>
        <w:t>мероприятий</w:t>
      </w:r>
    </w:p>
    <w:p w:rsidR="001E5BF5" w:rsidRDefault="008E72A7" w:rsidP="00A92E71">
      <w:pPr>
        <w:pStyle w:val="af7"/>
        <w:ind w:firstLine="709"/>
        <w:jc w:val="both"/>
        <w:rPr>
          <w:rFonts w:ascii="Times New Roman" w:hAnsi="Times New Roman"/>
          <w:sz w:val="28"/>
          <w:szCs w:val="28"/>
        </w:rPr>
      </w:pPr>
      <w:r w:rsidRPr="00A92E71">
        <w:rPr>
          <w:rFonts w:ascii="Times New Roman" w:hAnsi="Times New Roman"/>
        </w:rPr>
        <w:t xml:space="preserve">   </w:t>
      </w:r>
      <w:r w:rsidRPr="00A92E71">
        <w:rPr>
          <w:rFonts w:ascii="Times New Roman" w:hAnsi="Times New Roman"/>
          <w:sz w:val="28"/>
          <w:szCs w:val="28"/>
        </w:rPr>
        <w:t>В соответствии</w:t>
      </w:r>
      <w:r w:rsidRPr="00FC49FA">
        <w:rPr>
          <w:rFonts w:ascii="Times New Roman" w:hAnsi="Times New Roman"/>
          <w:sz w:val="28"/>
          <w:szCs w:val="28"/>
        </w:rPr>
        <w:t xml:space="preserve">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A92E71" w:rsidRDefault="008E72A7" w:rsidP="0071432C">
      <w:pPr>
        <w:pStyle w:val="af7"/>
        <w:ind w:firstLine="709"/>
        <w:jc w:val="both"/>
        <w:rPr>
          <w:rFonts w:ascii="Times New Roman" w:hAnsi="Times New Roman"/>
          <w:sz w:val="28"/>
          <w:szCs w:val="28"/>
        </w:rPr>
      </w:pPr>
      <w:r w:rsidRPr="0071432C">
        <w:rPr>
          <w:rFonts w:ascii="Times New Roman" w:hAnsi="Times New Roman"/>
          <w:sz w:val="28"/>
          <w:szCs w:val="28"/>
        </w:rPr>
        <w:t xml:space="preserve">1. Утвердить </w:t>
      </w:r>
      <w:r w:rsidR="00FC49FA" w:rsidRPr="0071432C">
        <w:rPr>
          <w:rFonts w:ascii="Times New Roman" w:hAnsi="Times New Roman"/>
          <w:sz w:val="28"/>
          <w:szCs w:val="28"/>
        </w:rPr>
        <w:t>Технологическую схему</w:t>
      </w:r>
      <w:r w:rsidRPr="0071432C">
        <w:rPr>
          <w:rFonts w:ascii="Times New Roman" w:hAnsi="Times New Roman"/>
          <w:sz w:val="28"/>
          <w:szCs w:val="28"/>
        </w:rPr>
        <w:t xml:space="preserve"> предоставления муниципальной услуги </w:t>
      </w:r>
      <w:r w:rsidR="001E5BF5" w:rsidRPr="00A92E71">
        <w:rPr>
          <w:rFonts w:ascii="Times New Roman" w:hAnsi="Times New Roman"/>
          <w:sz w:val="28"/>
          <w:szCs w:val="28"/>
        </w:rPr>
        <w:t xml:space="preserve">по </w:t>
      </w:r>
      <w:bookmarkStart w:id="0" w:name="Par1"/>
      <w:bookmarkEnd w:id="0"/>
      <w:r w:rsidR="00A92E71">
        <w:rPr>
          <w:rFonts w:ascii="Times New Roman" w:hAnsi="Times New Roman"/>
          <w:sz w:val="28"/>
          <w:szCs w:val="28"/>
        </w:rPr>
        <w:t>п</w:t>
      </w:r>
      <w:r w:rsidR="00A92E71" w:rsidRPr="00A92E71">
        <w:rPr>
          <w:rFonts w:ascii="Times New Roman" w:hAnsi="Times New Roman"/>
          <w:sz w:val="28"/>
          <w:szCs w:val="28"/>
        </w:rPr>
        <w:t>редоставлени</w:t>
      </w:r>
      <w:r w:rsidR="00A92E71">
        <w:rPr>
          <w:rFonts w:ascii="Times New Roman" w:hAnsi="Times New Roman"/>
          <w:sz w:val="28"/>
          <w:szCs w:val="28"/>
        </w:rPr>
        <w:t>ю</w:t>
      </w:r>
      <w:r w:rsidR="00A92E71" w:rsidRPr="00A92E71">
        <w:rPr>
          <w:rFonts w:ascii="Times New Roman" w:hAnsi="Times New Roman"/>
          <w:sz w:val="28"/>
          <w:szCs w:val="28"/>
        </w:rPr>
        <w:t xml:space="preserve"> информации о времени и месте проведения культурно-массовых и спортивных мероприятий</w:t>
      </w:r>
      <w:r w:rsidRPr="00A92E71">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A92E71" w:rsidRPr="00836B81" w:rsidRDefault="0071432C" w:rsidP="00A92E71">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A92E71" w:rsidRPr="00FC49FA">
        <w:rPr>
          <w:rFonts w:ascii="Times New Roman" w:hAnsi="Times New Roman"/>
          <w:sz w:val="28"/>
          <w:szCs w:val="28"/>
        </w:rPr>
        <w:t xml:space="preserve">Контроль исполнения постановления </w:t>
      </w:r>
      <w:r w:rsidR="00A92E71">
        <w:rPr>
          <w:rFonts w:ascii="Times New Roman" w:hAnsi="Times New Roman"/>
          <w:sz w:val="28"/>
          <w:szCs w:val="28"/>
        </w:rPr>
        <w:t xml:space="preserve">возложить на и.о. директора МКУ </w:t>
      </w:r>
      <w:r w:rsidR="00A92E71" w:rsidRPr="00836B81">
        <w:rPr>
          <w:rFonts w:ascii="Times New Roman" w:hAnsi="Times New Roman"/>
          <w:sz w:val="28"/>
          <w:szCs w:val="28"/>
        </w:rPr>
        <w:t>«Агентство по культуре и спорту Дубровского городского поселения</w:t>
      </w:r>
      <w:r w:rsidR="00A92E71">
        <w:rPr>
          <w:rFonts w:ascii="Times New Roman" w:hAnsi="Times New Roman"/>
          <w:sz w:val="28"/>
          <w:szCs w:val="28"/>
        </w:rPr>
        <w:t>» Е.В. Дмитриеву.</w:t>
      </w:r>
    </w:p>
    <w:p w:rsidR="0071432C" w:rsidRPr="0071432C" w:rsidRDefault="0071432C" w:rsidP="00A92E71">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1432C"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087EE3">
        <w:rPr>
          <w:rFonts w:ascii="Times New Roman" w:hAnsi="Times New Roman" w:cs="Times New Roman"/>
          <w:sz w:val="24"/>
          <w:szCs w:val="24"/>
          <w:u w:val="single"/>
        </w:rPr>
        <w:t xml:space="preserve">288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087EE3">
        <w:rPr>
          <w:rFonts w:ascii="Times New Roman" w:hAnsi="Times New Roman" w:cs="Times New Roman"/>
          <w:sz w:val="24"/>
          <w:szCs w:val="24"/>
          <w:u w:val="single"/>
        </w:rPr>
        <w:t>07</w:t>
      </w:r>
      <w:r w:rsidRPr="00FC49FA">
        <w:rPr>
          <w:rFonts w:ascii="Times New Roman" w:hAnsi="Times New Roman" w:cs="Times New Roman"/>
          <w:sz w:val="24"/>
          <w:szCs w:val="24"/>
        </w:rPr>
        <w:t>»</w:t>
      </w:r>
      <w:r w:rsidR="00087EE3">
        <w:rPr>
          <w:rFonts w:ascii="Times New Roman" w:hAnsi="Times New Roman" w:cs="Times New Roman"/>
          <w:sz w:val="24"/>
          <w:szCs w:val="24"/>
          <w:u w:val="single"/>
        </w:rPr>
        <w:t xml:space="preserve"> августа</w:t>
      </w:r>
      <w:r w:rsidRPr="00FC49FA">
        <w:rPr>
          <w:rFonts w:ascii="Times New Roman" w:hAnsi="Times New Roman" w:cs="Times New Roman"/>
          <w:sz w:val="24"/>
          <w:szCs w:val="24"/>
        </w:rPr>
        <w:t>20</w:t>
      </w:r>
      <w:r w:rsidR="00087EE3">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Default="004C0F93"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8003CB">
        <w:rPr>
          <w:rFonts w:ascii="Times New Roman" w:hAnsi="Times New Roman"/>
          <w:b/>
          <w:sz w:val="28"/>
          <w:szCs w:val="28"/>
        </w:rPr>
        <w:t xml:space="preserve">по </w:t>
      </w:r>
      <w:r w:rsidR="008003CB" w:rsidRPr="008003CB">
        <w:rPr>
          <w:rFonts w:ascii="Times New Roman" w:hAnsi="Times New Roman"/>
          <w:b/>
          <w:sz w:val="28"/>
          <w:szCs w:val="28"/>
        </w:rPr>
        <w:t>предоставлению информации о времени и месте проведения культурно-массовых и спортивных мероприятий</w:t>
      </w:r>
    </w:p>
    <w:p w:rsidR="008003CB" w:rsidRPr="008003CB" w:rsidRDefault="008003CB"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321DE" w:rsidRDefault="008003CB" w:rsidP="008A4876">
            <w:pPr>
              <w:rPr>
                <w:rFonts w:ascii="Times New Roman" w:hAnsi="Times New Roman"/>
                <w:sz w:val="24"/>
                <w:szCs w:val="24"/>
              </w:rPr>
            </w:pPr>
            <w:r>
              <w:rPr>
                <w:rFonts w:ascii="Times New Roman" w:hAnsi="Times New Roman"/>
                <w:sz w:val="24"/>
                <w:szCs w:val="24"/>
                <w:shd w:val="clear" w:color="auto" w:fill="FFFFFF"/>
              </w:rPr>
              <w:t>Нет</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8003CB" w:rsidRDefault="00540FD7" w:rsidP="008003CB">
            <w:pPr>
              <w:pStyle w:val="af7"/>
              <w:rPr>
                <w:rFonts w:ascii="Times New Roman" w:hAnsi="Times New Roman"/>
                <w:sz w:val="24"/>
                <w:szCs w:val="24"/>
              </w:rPr>
            </w:pPr>
            <w:r w:rsidRPr="008003CB">
              <w:rPr>
                <w:rFonts w:ascii="Times New Roman" w:hAnsi="Times New Roman"/>
                <w:sz w:val="24"/>
                <w:szCs w:val="24"/>
              </w:rPr>
              <w:t xml:space="preserve">Муниципальная услуга </w:t>
            </w:r>
            <w:r w:rsidR="008003CB" w:rsidRPr="008003CB">
              <w:rPr>
                <w:rFonts w:ascii="Times New Roman" w:hAnsi="Times New Roman"/>
                <w:sz w:val="24"/>
                <w:szCs w:val="24"/>
              </w:rPr>
              <w:t>по предоставлению информации о времени и месте проведения культурно-массовых и спортивных мероприятий</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1E5BF5" w:rsidRDefault="008003CB" w:rsidP="008003C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8003CB">
              <w:rPr>
                <w:rFonts w:ascii="Times New Roman" w:hAnsi="Times New Roman" w:cs="Times New Roman"/>
                <w:sz w:val="24"/>
                <w:szCs w:val="24"/>
              </w:rPr>
              <w:t>редоставлени</w:t>
            </w:r>
            <w:r>
              <w:rPr>
                <w:rFonts w:ascii="Times New Roman" w:hAnsi="Times New Roman" w:cs="Times New Roman"/>
                <w:sz w:val="24"/>
                <w:szCs w:val="24"/>
              </w:rPr>
              <w:t>е</w:t>
            </w:r>
            <w:r w:rsidRPr="008003CB">
              <w:rPr>
                <w:rFonts w:ascii="Times New Roman" w:hAnsi="Times New Roman" w:cs="Times New Roman"/>
                <w:sz w:val="24"/>
                <w:szCs w:val="24"/>
              </w:rPr>
              <w:t xml:space="preserve"> информации о времени и месте проведения культурно-массовых и спортивных мероприятий</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8003CB">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8003CB">
              <w:rPr>
                <w:rFonts w:ascii="Times New Roman" w:hAnsi="Times New Roman"/>
                <w:color w:val="000000" w:themeColor="text1"/>
                <w:sz w:val="24"/>
                <w:szCs w:val="24"/>
              </w:rPr>
              <w:t>05.09.2012</w:t>
            </w:r>
            <w:r>
              <w:rPr>
                <w:rFonts w:ascii="Times New Roman" w:hAnsi="Times New Roman"/>
                <w:color w:val="000000" w:themeColor="text1"/>
                <w:sz w:val="24"/>
                <w:szCs w:val="24"/>
              </w:rPr>
              <w:t xml:space="preserve"> №</w:t>
            </w:r>
            <w:r w:rsidR="008003CB">
              <w:rPr>
                <w:rFonts w:ascii="Times New Roman" w:hAnsi="Times New Roman"/>
                <w:color w:val="000000" w:themeColor="text1"/>
                <w:sz w:val="24"/>
                <w:szCs w:val="24"/>
              </w:rPr>
              <w:t>268</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489" w:type="dxa"/>
        <w:jc w:val="center"/>
        <w:tblInd w:w="717" w:type="dxa"/>
        <w:tblLayout w:type="fixed"/>
        <w:tblLook w:val="04A0"/>
      </w:tblPr>
      <w:tblGrid>
        <w:gridCol w:w="431"/>
        <w:gridCol w:w="1049"/>
        <w:gridCol w:w="1417"/>
        <w:gridCol w:w="1383"/>
        <w:gridCol w:w="2007"/>
        <w:gridCol w:w="2126"/>
        <w:gridCol w:w="807"/>
        <w:gridCol w:w="758"/>
        <w:gridCol w:w="732"/>
        <w:gridCol w:w="851"/>
        <w:gridCol w:w="776"/>
        <w:gridCol w:w="1451"/>
        <w:gridCol w:w="1701"/>
      </w:tblGrid>
      <w:tr w:rsidR="00DC493C" w:rsidRPr="00B97470" w:rsidTr="00FE42CB">
        <w:trPr>
          <w:trHeight w:val="270"/>
          <w:jc w:val="center"/>
        </w:trPr>
        <w:tc>
          <w:tcPr>
            <w:tcW w:w="431" w:type="dxa"/>
            <w:vMerge w:val="restart"/>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w:t>
            </w:r>
          </w:p>
        </w:tc>
        <w:tc>
          <w:tcPr>
            <w:tcW w:w="1049" w:type="dxa"/>
            <w:vMerge w:val="restart"/>
            <w:vAlign w:val="center"/>
          </w:tcPr>
          <w:p w:rsidR="00DC493C" w:rsidRPr="00265270" w:rsidRDefault="00B97470" w:rsidP="00DC493C">
            <w:pPr>
              <w:spacing w:after="0" w:line="240" w:lineRule="auto"/>
              <w:jc w:val="center"/>
              <w:rPr>
                <w:rFonts w:ascii="Times New Roman" w:hAnsi="Times New Roman"/>
                <w:sz w:val="20"/>
                <w:szCs w:val="18"/>
              </w:rPr>
            </w:pPr>
            <w:r w:rsidRPr="00265270">
              <w:rPr>
                <w:rFonts w:ascii="Times New Roman" w:hAnsi="Times New Roman"/>
                <w:sz w:val="20"/>
                <w:szCs w:val="18"/>
              </w:rPr>
              <w:t>Наименование «</w:t>
            </w:r>
            <w:r w:rsidR="00DC493C" w:rsidRPr="00265270">
              <w:rPr>
                <w:rFonts w:ascii="Times New Roman" w:hAnsi="Times New Roman"/>
                <w:sz w:val="20"/>
                <w:szCs w:val="18"/>
              </w:rPr>
              <w:t>услуги»</w:t>
            </w:r>
          </w:p>
        </w:tc>
        <w:tc>
          <w:tcPr>
            <w:tcW w:w="2800" w:type="dxa"/>
            <w:gridSpan w:val="2"/>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Срок предоставления в зависимости от условий</w:t>
            </w:r>
          </w:p>
        </w:tc>
        <w:tc>
          <w:tcPr>
            <w:tcW w:w="2007" w:type="dxa"/>
            <w:vMerge w:val="restart"/>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Основания отказа в приеме документов</w:t>
            </w:r>
          </w:p>
        </w:tc>
        <w:tc>
          <w:tcPr>
            <w:tcW w:w="2126" w:type="dxa"/>
            <w:vMerge w:val="restart"/>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Основа</w:t>
            </w:r>
            <w:r w:rsidR="00B97470" w:rsidRPr="00265270">
              <w:rPr>
                <w:rFonts w:ascii="Times New Roman" w:hAnsi="Times New Roman"/>
                <w:sz w:val="20"/>
                <w:szCs w:val="18"/>
              </w:rPr>
              <w:t>ния отказа в предоставлении «</w:t>
            </w:r>
            <w:r w:rsidRPr="00265270">
              <w:rPr>
                <w:rFonts w:ascii="Times New Roman" w:hAnsi="Times New Roman"/>
                <w:sz w:val="20"/>
                <w:szCs w:val="18"/>
              </w:rPr>
              <w:t>услуги»</w:t>
            </w:r>
          </w:p>
        </w:tc>
        <w:tc>
          <w:tcPr>
            <w:tcW w:w="807" w:type="dxa"/>
            <w:vMerge w:val="restart"/>
            <w:vAlign w:val="center"/>
          </w:tcPr>
          <w:p w:rsidR="00DC493C" w:rsidRPr="00265270" w:rsidRDefault="00B97470" w:rsidP="00DC493C">
            <w:pPr>
              <w:spacing w:after="0" w:line="240" w:lineRule="auto"/>
              <w:jc w:val="center"/>
              <w:rPr>
                <w:rFonts w:ascii="Times New Roman" w:hAnsi="Times New Roman"/>
                <w:sz w:val="20"/>
                <w:szCs w:val="18"/>
              </w:rPr>
            </w:pPr>
            <w:r w:rsidRPr="00265270">
              <w:rPr>
                <w:rFonts w:ascii="Times New Roman" w:hAnsi="Times New Roman"/>
                <w:sz w:val="20"/>
                <w:szCs w:val="18"/>
              </w:rPr>
              <w:t>Основа</w:t>
            </w:r>
            <w:r w:rsidR="0071335C" w:rsidRPr="00265270">
              <w:rPr>
                <w:rFonts w:ascii="Times New Roman" w:hAnsi="Times New Roman"/>
                <w:sz w:val="20"/>
                <w:szCs w:val="18"/>
              </w:rPr>
              <w:t>-</w:t>
            </w:r>
            <w:r w:rsidRPr="00265270">
              <w:rPr>
                <w:rFonts w:ascii="Times New Roman" w:hAnsi="Times New Roman"/>
                <w:sz w:val="20"/>
                <w:szCs w:val="18"/>
              </w:rPr>
              <w:t>ния приостановления «</w:t>
            </w:r>
            <w:r w:rsidR="00DC493C" w:rsidRPr="00265270">
              <w:rPr>
                <w:rFonts w:ascii="Times New Roman" w:hAnsi="Times New Roman"/>
                <w:sz w:val="20"/>
                <w:szCs w:val="18"/>
              </w:rPr>
              <w:t>услуги»</w:t>
            </w:r>
          </w:p>
        </w:tc>
        <w:tc>
          <w:tcPr>
            <w:tcW w:w="758" w:type="dxa"/>
            <w:vMerge w:val="restart"/>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Срок при</w:t>
            </w:r>
            <w:r w:rsidR="00B97470" w:rsidRPr="00265270">
              <w:rPr>
                <w:rFonts w:ascii="Times New Roman" w:hAnsi="Times New Roman"/>
                <w:sz w:val="20"/>
                <w:szCs w:val="18"/>
              </w:rPr>
              <w:t>оста</w:t>
            </w:r>
            <w:r w:rsidR="0071335C" w:rsidRPr="00265270">
              <w:rPr>
                <w:rFonts w:ascii="Times New Roman" w:hAnsi="Times New Roman"/>
                <w:sz w:val="20"/>
                <w:szCs w:val="18"/>
              </w:rPr>
              <w:t>-</w:t>
            </w:r>
            <w:r w:rsidR="00B97470" w:rsidRPr="00265270">
              <w:rPr>
                <w:rFonts w:ascii="Times New Roman" w:hAnsi="Times New Roman"/>
                <w:sz w:val="20"/>
                <w:szCs w:val="18"/>
              </w:rPr>
              <w:t>новления предоставления «</w:t>
            </w:r>
            <w:r w:rsidRPr="00265270">
              <w:rPr>
                <w:rFonts w:ascii="Times New Roman" w:hAnsi="Times New Roman"/>
                <w:sz w:val="20"/>
                <w:szCs w:val="18"/>
              </w:rPr>
              <w:t>услуги</w:t>
            </w:r>
            <w:r w:rsidR="0071335C" w:rsidRPr="00265270">
              <w:rPr>
                <w:rFonts w:ascii="Times New Roman" w:hAnsi="Times New Roman"/>
                <w:sz w:val="20"/>
                <w:szCs w:val="18"/>
              </w:rPr>
              <w:t>»</w:t>
            </w:r>
          </w:p>
        </w:tc>
        <w:tc>
          <w:tcPr>
            <w:tcW w:w="2359" w:type="dxa"/>
            <w:gridSpan w:val="3"/>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Плата за предоставление «подуслуги»</w:t>
            </w:r>
          </w:p>
        </w:tc>
        <w:tc>
          <w:tcPr>
            <w:tcW w:w="1451" w:type="dxa"/>
            <w:vMerge w:val="restart"/>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Спо</w:t>
            </w:r>
            <w:r w:rsidR="00B97470" w:rsidRPr="00265270">
              <w:rPr>
                <w:rFonts w:ascii="Times New Roman" w:hAnsi="Times New Roman"/>
                <w:sz w:val="20"/>
                <w:szCs w:val="18"/>
              </w:rPr>
              <w:t>соб обращения за получением «</w:t>
            </w:r>
            <w:r w:rsidRPr="00265270">
              <w:rPr>
                <w:rFonts w:ascii="Times New Roman" w:hAnsi="Times New Roman"/>
                <w:sz w:val="20"/>
                <w:szCs w:val="18"/>
              </w:rPr>
              <w:t>услуги»</w:t>
            </w:r>
          </w:p>
        </w:tc>
        <w:tc>
          <w:tcPr>
            <w:tcW w:w="1701" w:type="dxa"/>
            <w:vMerge w:val="restart"/>
            <w:vAlign w:val="center"/>
          </w:tcPr>
          <w:p w:rsidR="00DC493C" w:rsidRPr="00265270" w:rsidRDefault="00B97470" w:rsidP="00DC493C">
            <w:pPr>
              <w:spacing w:after="0" w:line="240" w:lineRule="auto"/>
              <w:jc w:val="center"/>
              <w:rPr>
                <w:rFonts w:ascii="Times New Roman" w:hAnsi="Times New Roman"/>
                <w:sz w:val="20"/>
                <w:szCs w:val="18"/>
              </w:rPr>
            </w:pPr>
            <w:r w:rsidRPr="00265270">
              <w:rPr>
                <w:rFonts w:ascii="Times New Roman" w:hAnsi="Times New Roman"/>
                <w:sz w:val="20"/>
                <w:szCs w:val="18"/>
              </w:rPr>
              <w:t>Способ получения результата «</w:t>
            </w:r>
            <w:r w:rsidR="00DC493C" w:rsidRPr="00265270">
              <w:rPr>
                <w:rFonts w:ascii="Times New Roman" w:hAnsi="Times New Roman"/>
                <w:sz w:val="20"/>
                <w:szCs w:val="18"/>
              </w:rPr>
              <w:t>услуги»</w:t>
            </w:r>
          </w:p>
        </w:tc>
      </w:tr>
      <w:tr w:rsidR="00DC493C" w:rsidRPr="00B97470" w:rsidTr="00FE42CB">
        <w:trPr>
          <w:trHeight w:val="1792"/>
          <w:jc w:val="center"/>
        </w:trPr>
        <w:tc>
          <w:tcPr>
            <w:tcW w:w="431"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1049"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1417" w:type="dxa"/>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При подаче заявления по месту жительства (месту нахождения юр.лица)</w:t>
            </w:r>
          </w:p>
        </w:tc>
        <w:tc>
          <w:tcPr>
            <w:tcW w:w="1383" w:type="dxa"/>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При подаче заявления не по  месту жительства (месту обращения)</w:t>
            </w:r>
          </w:p>
        </w:tc>
        <w:tc>
          <w:tcPr>
            <w:tcW w:w="2007"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2126"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807"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758"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732" w:type="dxa"/>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Наличие платы (государственной пошлины)</w:t>
            </w:r>
          </w:p>
        </w:tc>
        <w:tc>
          <w:tcPr>
            <w:tcW w:w="851" w:type="dxa"/>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Реквизиты НПА, являющегося основанием для взимания платы (государственной пошлины)</w:t>
            </w:r>
          </w:p>
        </w:tc>
        <w:tc>
          <w:tcPr>
            <w:tcW w:w="776" w:type="dxa"/>
            <w:vAlign w:val="center"/>
          </w:tcPr>
          <w:p w:rsidR="00DC493C" w:rsidRPr="00265270" w:rsidRDefault="00DC493C" w:rsidP="00DC493C">
            <w:pPr>
              <w:spacing w:after="0" w:line="240" w:lineRule="auto"/>
              <w:jc w:val="center"/>
              <w:rPr>
                <w:rFonts w:ascii="Times New Roman" w:hAnsi="Times New Roman"/>
                <w:sz w:val="20"/>
                <w:szCs w:val="18"/>
              </w:rPr>
            </w:pPr>
            <w:r w:rsidRPr="00265270">
              <w:rPr>
                <w:rFonts w:ascii="Times New Roman" w:hAnsi="Times New Roman"/>
                <w:sz w:val="20"/>
                <w:szCs w:val="18"/>
              </w:rPr>
              <w:t>КБК для взимания платы (государственной пошлины), в том числе для МФЦ</w:t>
            </w:r>
          </w:p>
        </w:tc>
        <w:tc>
          <w:tcPr>
            <w:tcW w:w="1451" w:type="dxa"/>
            <w:vMerge/>
            <w:vAlign w:val="center"/>
          </w:tcPr>
          <w:p w:rsidR="00DC493C" w:rsidRPr="00265270" w:rsidRDefault="00DC493C" w:rsidP="00DC493C">
            <w:pPr>
              <w:spacing w:after="0" w:line="240" w:lineRule="auto"/>
              <w:jc w:val="center"/>
              <w:rPr>
                <w:rFonts w:ascii="Times New Roman" w:hAnsi="Times New Roman"/>
                <w:sz w:val="20"/>
                <w:szCs w:val="18"/>
              </w:rPr>
            </w:pPr>
          </w:p>
        </w:tc>
        <w:tc>
          <w:tcPr>
            <w:tcW w:w="1701" w:type="dxa"/>
            <w:vMerge/>
            <w:vAlign w:val="center"/>
          </w:tcPr>
          <w:p w:rsidR="00DC493C" w:rsidRPr="00265270" w:rsidRDefault="00DC493C" w:rsidP="00DC493C">
            <w:pPr>
              <w:spacing w:after="0" w:line="240" w:lineRule="auto"/>
              <w:jc w:val="center"/>
              <w:rPr>
                <w:rFonts w:ascii="Times New Roman" w:hAnsi="Times New Roman"/>
                <w:sz w:val="20"/>
                <w:szCs w:val="18"/>
              </w:rPr>
            </w:pPr>
          </w:p>
        </w:tc>
      </w:tr>
      <w:tr w:rsidR="00DC493C" w:rsidRPr="00B97470" w:rsidTr="00FE42CB">
        <w:trPr>
          <w:trHeight w:val="70"/>
          <w:jc w:val="center"/>
        </w:trPr>
        <w:tc>
          <w:tcPr>
            <w:tcW w:w="431"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1049"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1417"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1383"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2007"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2126"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807"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758"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732"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851"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776"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1451"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c>
          <w:tcPr>
            <w:tcW w:w="1701" w:type="dxa"/>
            <w:vAlign w:val="center"/>
          </w:tcPr>
          <w:p w:rsidR="00DC493C" w:rsidRPr="00265270" w:rsidRDefault="00DC493C" w:rsidP="00DC493C">
            <w:pPr>
              <w:numPr>
                <w:ilvl w:val="0"/>
                <w:numId w:val="11"/>
              </w:numPr>
              <w:spacing w:after="0" w:line="240" w:lineRule="auto"/>
              <w:ind w:left="0" w:firstLine="0"/>
              <w:jc w:val="center"/>
              <w:rPr>
                <w:rFonts w:ascii="Times New Roman" w:hAnsi="Times New Roman"/>
                <w:sz w:val="20"/>
                <w:szCs w:val="18"/>
              </w:rPr>
            </w:pPr>
          </w:p>
        </w:tc>
      </w:tr>
      <w:tr w:rsidR="00265270" w:rsidRPr="00B97470" w:rsidTr="00FE42CB">
        <w:trPr>
          <w:trHeight w:val="2119"/>
          <w:jc w:val="center"/>
        </w:trPr>
        <w:tc>
          <w:tcPr>
            <w:tcW w:w="431" w:type="dxa"/>
            <w:vAlign w:val="center"/>
          </w:tcPr>
          <w:p w:rsidR="00265270" w:rsidRPr="00B97470" w:rsidRDefault="00265270"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265270" w:rsidRPr="008003CB" w:rsidRDefault="00265270" w:rsidP="008E72A7">
            <w:pPr>
              <w:pStyle w:val="ConsPlusTitle"/>
              <w:widowControl/>
              <w:jc w:val="both"/>
              <w:rPr>
                <w:b w:val="0"/>
                <w:sz w:val="20"/>
                <w:szCs w:val="20"/>
              </w:rPr>
            </w:pPr>
            <w:r w:rsidRPr="008003CB">
              <w:rPr>
                <w:b w:val="0"/>
                <w:sz w:val="20"/>
              </w:rPr>
              <w:t>Предоставление информации о времени и месте проведения культурно-массовых и спортивных мероприятий</w:t>
            </w:r>
          </w:p>
        </w:tc>
        <w:tc>
          <w:tcPr>
            <w:tcW w:w="1417" w:type="dxa"/>
            <w:vAlign w:val="center"/>
          </w:tcPr>
          <w:p w:rsidR="00265270" w:rsidRPr="00265270" w:rsidRDefault="00265270" w:rsidP="00265270">
            <w:pPr>
              <w:pStyle w:val="af0"/>
              <w:spacing w:before="0" w:beforeAutospacing="0" w:after="0" w:afterAutospacing="0"/>
              <w:jc w:val="both"/>
              <w:rPr>
                <w:sz w:val="20"/>
                <w:szCs w:val="20"/>
              </w:rPr>
            </w:pPr>
            <w:r w:rsidRPr="00265270">
              <w:rPr>
                <w:sz w:val="20"/>
                <w:szCs w:val="20"/>
              </w:rPr>
              <w:t>1. Время при индивидуальном устном информировании не долж-но превы-шать 15 ми-нут.</w:t>
            </w:r>
          </w:p>
          <w:p w:rsidR="00265270" w:rsidRPr="00265270" w:rsidRDefault="00265270" w:rsidP="00265270">
            <w:pPr>
              <w:pStyle w:val="ConsPlusNormal"/>
              <w:rPr>
                <w:rFonts w:ascii="Times New Roman" w:hAnsi="Times New Roman" w:cs="Times New Roman"/>
                <w:sz w:val="20"/>
              </w:rPr>
            </w:pPr>
            <w:r w:rsidRPr="00265270">
              <w:rPr>
                <w:rFonts w:ascii="Times New Roman" w:hAnsi="Times New Roman" w:cs="Times New Roman"/>
                <w:sz w:val="20"/>
              </w:rPr>
              <w:t>2. Письмен-ные разъяс-нения в срок до 10 дней со дня регистрации заявления.</w:t>
            </w:r>
          </w:p>
          <w:p w:rsidR="00265270" w:rsidRPr="00265270" w:rsidRDefault="00265270" w:rsidP="00265270">
            <w:pPr>
              <w:pStyle w:val="ConsPlusNormal"/>
              <w:rPr>
                <w:rFonts w:ascii="Times New Roman" w:hAnsi="Times New Roman" w:cs="Times New Roman"/>
                <w:color w:val="FF0000"/>
                <w:sz w:val="20"/>
              </w:rPr>
            </w:pPr>
            <w:r w:rsidRPr="00265270">
              <w:rPr>
                <w:rFonts w:ascii="Times New Roman" w:hAnsi="Times New Roman" w:cs="Times New Roman"/>
                <w:sz w:val="20"/>
              </w:rPr>
              <w:t xml:space="preserve">3. В случае направления дополнительного запроса, связанного с рассмотрением обращения, данный срок может быть </w:t>
            </w:r>
            <w:r w:rsidRPr="00265270">
              <w:rPr>
                <w:rFonts w:ascii="Times New Roman" w:hAnsi="Times New Roman" w:cs="Times New Roman"/>
                <w:sz w:val="20"/>
              </w:rPr>
              <w:lastRenderedPageBreak/>
              <w:t>продлен не более чем на 30 дней</w:t>
            </w:r>
          </w:p>
        </w:tc>
        <w:tc>
          <w:tcPr>
            <w:tcW w:w="1383" w:type="dxa"/>
            <w:vAlign w:val="center"/>
          </w:tcPr>
          <w:p w:rsidR="00265270" w:rsidRPr="00265270" w:rsidRDefault="00265270" w:rsidP="00EE3142">
            <w:pPr>
              <w:pStyle w:val="af0"/>
              <w:spacing w:before="0" w:beforeAutospacing="0" w:after="0" w:afterAutospacing="0"/>
              <w:jc w:val="both"/>
              <w:rPr>
                <w:sz w:val="20"/>
                <w:szCs w:val="20"/>
              </w:rPr>
            </w:pPr>
            <w:r w:rsidRPr="00265270">
              <w:rPr>
                <w:sz w:val="20"/>
                <w:szCs w:val="20"/>
              </w:rPr>
              <w:lastRenderedPageBreak/>
              <w:t>1. Время при индивидуальном устном информировании не долж-но превы-шать 15 ми-нут.</w:t>
            </w:r>
          </w:p>
          <w:p w:rsidR="00265270" w:rsidRPr="00265270" w:rsidRDefault="00265270" w:rsidP="00EE3142">
            <w:pPr>
              <w:pStyle w:val="ConsPlusNormal"/>
              <w:rPr>
                <w:rFonts w:ascii="Times New Roman" w:hAnsi="Times New Roman" w:cs="Times New Roman"/>
                <w:sz w:val="20"/>
              </w:rPr>
            </w:pPr>
            <w:r w:rsidRPr="00265270">
              <w:rPr>
                <w:rFonts w:ascii="Times New Roman" w:hAnsi="Times New Roman" w:cs="Times New Roman"/>
                <w:sz w:val="20"/>
              </w:rPr>
              <w:t>2. Письмен-ные разъяс-нения в срок до 10 дней со дня регистрации заявления.</w:t>
            </w:r>
          </w:p>
          <w:p w:rsidR="00265270" w:rsidRPr="00265270" w:rsidRDefault="00265270" w:rsidP="00EE3142">
            <w:pPr>
              <w:pStyle w:val="ConsPlusNormal"/>
              <w:rPr>
                <w:rFonts w:ascii="Times New Roman" w:hAnsi="Times New Roman" w:cs="Times New Roman"/>
                <w:color w:val="FF0000"/>
                <w:sz w:val="20"/>
              </w:rPr>
            </w:pPr>
            <w:r w:rsidRPr="00265270">
              <w:rPr>
                <w:rFonts w:ascii="Times New Roman" w:hAnsi="Times New Roman" w:cs="Times New Roman"/>
                <w:sz w:val="20"/>
              </w:rPr>
              <w:t xml:space="preserve">3. В случае направления дополнительного запроса, связанного с рассмотрением обращения, данный срок </w:t>
            </w:r>
            <w:r w:rsidRPr="00265270">
              <w:rPr>
                <w:rFonts w:ascii="Times New Roman" w:hAnsi="Times New Roman" w:cs="Times New Roman"/>
                <w:sz w:val="20"/>
              </w:rPr>
              <w:lastRenderedPageBreak/>
              <w:t>может быть продлен не более чем на 30 дней</w:t>
            </w:r>
          </w:p>
        </w:tc>
        <w:tc>
          <w:tcPr>
            <w:tcW w:w="2007" w:type="dxa"/>
            <w:vAlign w:val="center"/>
          </w:tcPr>
          <w:p w:rsidR="00265270" w:rsidRPr="00265270" w:rsidRDefault="00EE3142" w:rsidP="00265270">
            <w:pPr>
              <w:pStyle w:val="af0"/>
              <w:spacing w:before="0" w:beforeAutospacing="0" w:after="0" w:afterAutospacing="0"/>
              <w:jc w:val="both"/>
              <w:rPr>
                <w:sz w:val="20"/>
              </w:rPr>
            </w:pPr>
            <w:r>
              <w:rPr>
                <w:sz w:val="20"/>
              </w:rPr>
              <w:lastRenderedPageBreak/>
              <w:t>В</w:t>
            </w:r>
            <w:r w:rsidR="00265270" w:rsidRPr="00265270">
              <w:rPr>
                <w:sz w:val="20"/>
              </w:rPr>
              <w:t xml:space="preserve"> ходе личного приема получателю муниципальной услуги может быть отказано в даль</w:t>
            </w:r>
            <w:r w:rsidR="00FE42CB">
              <w:rPr>
                <w:sz w:val="20"/>
              </w:rPr>
              <w:t>-</w:t>
            </w:r>
            <w:r w:rsidR="00265270" w:rsidRPr="00265270">
              <w:rPr>
                <w:sz w:val="20"/>
              </w:rPr>
              <w:t>нейшем рассмот</w:t>
            </w:r>
            <w:r w:rsidR="00FE42CB">
              <w:rPr>
                <w:sz w:val="20"/>
              </w:rPr>
              <w:t>-</w:t>
            </w:r>
            <w:r w:rsidR="00265270" w:rsidRPr="00265270">
              <w:rPr>
                <w:sz w:val="20"/>
              </w:rPr>
              <w:t>рении обращения, если ему ранее был дан ответ по существу постав</w:t>
            </w:r>
            <w:r w:rsidR="00FE42CB">
              <w:rPr>
                <w:sz w:val="20"/>
              </w:rPr>
              <w:t>-</w:t>
            </w:r>
            <w:r w:rsidR="00265270" w:rsidRPr="00265270">
              <w:rPr>
                <w:sz w:val="20"/>
              </w:rPr>
              <w:t>ленных в обращении вопросов.</w:t>
            </w:r>
          </w:p>
          <w:p w:rsidR="00265270" w:rsidRPr="00265270" w:rsidRDefault="00EE3142" w:rsidP="00265270">
            <w:pPr>
              <w:pStyle w:val="af0"/>
              <w:spacing w:before="0" w:beforeAutospacing="0" w:after="0" w:afterAutospacing="0"/>
              <w:jc w:val="both"/>
              <w:rPr>
                <w:sz w:val="20"/>
              </w:rPr>
            </w:pPr>
            <w:r>
              <w:rPr>
                <w:sz w:val="20"/>
              </w:rPr>
              <w:t>П</w:t>
            </w:r>
            <w:r w:rsidR="00265270" w:rsidRPr="00265270">
              <w:rPr>
                <w:sz w:val="20"/>
              </w:rPr>
              <w:t>олучатель муни</w:t>
            </w:r>
            <w:r w:rsidR="00FE42CB">
              <w:rPr>
                <w:sz w:val="20"/>
              </w:rPr>
              <w:t>-</w:t>
            </w:r>
            <w:r w:rsidR="00265270" w:rsidRPr="00265270">
              <w:rPr>
                <w:sz w:val="20"/>
              </w:rPr>
              <w:t>ципальной услуги вправе получать на свое обращение письменный ответ по существу постав</w:t>
            </w:r>
            <w:r>
              <w:rPr>
                <w:sz w:val="20"/>
              </w:rPr>
              <w:t>-</w:t>
            </w:r>
            <w:r w:rsidR="00265270" w:rsidRPr="00265270">
              <w:rPr>
                <w:sz w:val="20"/>
              </w:rPr>
              <w:t>ленных в обращении вопросов, за исключением следующих случаев:</w:t>
            </w:r>
          </w:p>
          <w:p w:rsidR="00265270" w:rsidRPr="00265270" w:rsidRDefault="00265270" w:rsidP="00265270">
            <w:pPr>
              <w:pStyle w:val="af0"/>
              <w:spacing w:before="0" w:beforeAutospacing="0" w:after="0" w:afterAutospacing="0"/>
              <w:jc w:val="both"/>
              <w:rPr>
                <w:sz w:val="20"/>
              </w:rPr>
            </w:pPr>
            <w:r w:rsidRPr="00265270">
              <w:rPr>
                <w:sz w:val="20"/>
              </w:rPr>
              <w:t xml:space="preserve">если в письменном обращении не </w:t>
            </w:r>
            <w:r w:rsidRPr="00265270">
              <w:rPr>
                <w:sz w:val="20"/>
              </w:rPr>
              <w:lastRenderedPageBreak/>
              <w:t>указана фамилия заявителя, нап</w:t>
            </w:r>
            <w:r w:rsidR="00FE42CB">
              <w:rPr>
                <w:sz w:val="20"/>
              </w:rPr>
              <w:t>-</w:t>
            </w:r>
            <w:r w:rsidRPr="00265270">
              <w:rPr>
                <w:sz w:val="20"/>
              </w:rPr>
              <w:t>равившего обра</w:t>
            </w:r>
            <w:r w:rsidR="00FE42CB">
              <w:rPr>
                <w:sz w:val="20"/>
              </w:rPr>
              <w:t>-</w:t>
            </w:r>
            <w:r w:rsidRPr="00265270">
              <w:rPr>
                <w:sz w:val="20"/>
              </w:rPr>
              <w:t>щение, и почтовый адрес, по которому должен быть направлен ответ;</w:t>
            </w:r>
          </w:p>
          <w:p w:rsidR="00265270" w:rsidRPr="00265270" w:rsidRDefault="00265270" w:rsidP="00265270">
            <w:pPr>
              <w:pStyle w:val="af0"/>
              <w:spacing w:before="0" w:beforeAutospacing="0" w:after="0" w:afterAutospacing="0"/>
              <w:jc w:val="both"/>
              <w:rPr>
                <w:sz w:val="20"/>
              </w:rPr>
            </w:pPr>
            <w:r w:rsidRPr="00265270">
              <w:rPr>
                <w:sz w:val="20"/>
              </w:rPr>
              <w:t>если в указанном обращении содер</w:t>
            </w:r>
            <w:r w:rsidR="00FE42CB">
              <w:rPr>
                <w:sz w:val="20"/>
              </w:rPr>
              <w:t>-</w:t>
            </w:r>
            <w:r w:rsidRPr="00265270">
              <w:rPr>
                <w:sz w:val="20"/>
              </w:rPr>
              <w:t>жатся сведения о подготавливаемом, совершаемом или совершенном противоправном деянии, а также о лице, его подготав</w:t>
            </w:r>
            <w:r w:rsidR="00EE3142">
              <w:rPr>
                <w:sz w:val="20"/>
              </w:rPr>
              <w:t>-</w:t>
            </w:r>
            <w:r w:rsidRPr="00265270">
              <w:rPr>
                <w:sz w:val="20"/>
              </w:rPr>
              <w:t>ливающем, совершающем или совершившем, об</w:t>
            </w:r>
            <w:r w:rsidR="00FE42CB">
              <w:rPr>
                <w:sz w:val="20"/>
              </w:rPr>
              <w:t>-</w:t>
            </w:r>
            <w:r w:rsidRPr="00265270">
              <w:rPr>
                <w:sz w:val="20"/>
              </w:rPr>
              <w:t>ращение подлежит направлению в государственный орган в соответствии с его компетенцией;</w:t>
            </w:r>
          </w:p>
          <w:p w:rsidR="00265270" w:rsidRPr="00265270" w:rsidRDefault="00265270" w:rsidP="00265270">
            <w:pPr>
              <w:pStyle w:val="af0"/>
              <w:spacing w:before="0" w:beforeAutospacing="0" w:after="0" w:afterAutospacing="0"/>
              <w:jc w:val="both"/>
              <w:rPr>
                <w:sz w:val="20"/>
              </w:rPr>
            </w:pPr>
            <w:r w:rsidRPr="00265270">
              <w:rPr>
                <w:sz w:val="20"/>
              </w:rPr>
              <w:t>если текст пись</w:t>
            </w:r>
            <w:r w:rsidR="00FE42CB">
              <w:rPr>
                <w:sz w:val="20"/>
              </w:rPr>
              <w:t>-</w:t>
            </w:r>
            <w:r w:rsidRPr="00265270">
              <w:rPr>
                <w:sz w:val="20"/>
              </w:rPr>
              <w:t>менного обращения не поддается проч</w:t>
            </w:r>
            <w:r w:rsidR="00FE42CB">
              <w:rPr>
                <w:sz w:val="20"/>
              </w:rPr>
              <w:t>-</w:t>
            </w:r>
            <w:r w:rsidRPr="00265270">
              <w:rPr>
                <w:sz w:val="20"/>
              </w:rPr>
              <w:t>тению, о чем сооб</w:t>
            </w:r>
            <w:r w:rsidR="00EE3142">
              <w:rPr>
                <w:sz w:val="20"/>
              </w:rPr>
              <w:t>-</w:t>
            </w:r>
            <w:r w:rsidRPr="00265270">
              <w:rPr>
                <w:sz w:val="20"/>
              </w:rPr>
              <w:t>щается заявителю, направившему об</w:t>
            </w:r>
            <w:r w:rsidR="00EE3142">
              <w:rPr>
                <w:sz w:val="20"/>
              </w:rPr>
              <w:t>-</w:t>
            </w:r>
            <w:r w:rsidRPr="00265270">
              <w:rPr>
                <w:sz w:val="20"/>
              </w:rPr>
              <w:t>ращение, если его фамилия и почтовый адрес поддаются прочтению;</w:t>
            </w:r>
          </w:p>
          <w:p w:rsidR="00265270" w:rsidRPr="00265270" w:rsidRDefault="00265270" w:rsidP="00265270">
            <w:pPr>
              <w:pStyle w:val="af0"/>
              <w:spacing w:before="0" w:beforeAutospacing="0" w:after="0" w:afterAutospacing="0"/>
              <w:jc w:val="both"/>
              <w:rPr>
                <w:sz w:val="20"/>
              </w:rPr>
            </w:pPr>
            <w:r w:rsidRPr="00265270">
              <w:rPr>
                <w:sz w:val="20"/>
              </w:rPr>
              <w:t>если ответ по существу пос</w:t>
            </w:r>
            <w:r w:rsidR="00EE3142">
              <w:rPr>
                <w:sz w:val="20"/>
              </w:rPr>
              <w:t>-</w:t>
            </w:r>
            <w:r w:rsidRPr="00265270">
              <w:rPr>
                <w:sz w:val="20"/>
              </w:rPr>
              <w:t>тавленного в обращении вопроса не может быть дан без разглашения сведений, состав</w:t>
            </w:r>
            <w:r w:rsidR="00EE3142">
              <w:rPr>
                <w:sz w:val="20"/>
              </w:rPr>
              <w:t>-</w:t>
            </w:r>
            <w:r w:rsidRPr="00265270">
              <w:rPr>
                <w:sz w:val="20"/>
              </w:rPr>
              <w:t>ляющих госу</w:t>
            </w:r>
            <w:r w:rsidR="00EE3142">
              <w:rPr>
                <w:sz w:val="20"/>
              </w:rPr>
              <w:t>-</w:t>
            </w:r>
            <w:r w:rsidRPr="00265270">
              <w:rPr>
                <w:sz w:val="20"/>
              </w:rPr>
              <w:t xml:space="preserve">дарственную или иную охраняемую </w:t>
            </w:r>
            <w:r w:rsidRPr="00265270">
              <w:rPr>
                <w:sz w:val="20"/>
              </w:rPr>
              <w:lastRenderedPageBreak/>
              <w:t>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5270" w:rsidRPr="00265270" w:rsidRDefault="00265270" w:rsidP="00265270">
            <w:pPr>
              <w:pStyle w:val="af0"/>
              <w:spacing w:before="0" w:beforeAutospacing="0" w:after="0" w:afterAutospacing="0"/>
              <w:jc w:val="both"/>
              <w:rPr>
                <w:sz w:val="20"/>
              </w:rPr>
            </w:pPr>
            <w:r w:rsidRPr="00265270">
              <w:rPr>
                <w:sz w:val="20"/>
              </w:rPr>
              <w:t>при получении письменного обращения, в котором содержатся нецензурные либо оскорби</w:t>
            </w:r>
            <w:r w:rsidR="00FE42CB">
              <w:rPr>
                <w:sz w:val="20"/>
              </w:rPr>
              <w:t>т</w:t>
            </w:r>
            <w:r w:rsidRPr="00265270">
              <w:rPr>
                <w:sz w:val="20"/>
              </w:rPr>
              <w:t>ельные вы</w:t>
            </w:r>
            <w:r w:rsidR="00EE3142">
              <w:rPr>
                <w:sz w:val="20"/>
              </w:rPr>
              <w:t>-</w:t>
            </w:r>
            <w:r w:rsidRPr="00265270">
              <w:rPr>
                <w:sz w:val="20"/>
              </w:rPr>
              <w:t>ражения, угрозы жизни, здоровью и имуществу долж</w:t>
            </w:r>
            <w:r w:rsidR="00FE42CB">
              <w:rPr>
                <w:sz w:val="20"/>
              </w:rPr>
              <w:t>-</w:t>
            </w:r>
            <w:r w:rsidRPr="00265270">
              <w:rPr>
                <w:sz w:val="20"/>
              </w:rPr>
              <w:t>ностного лица, а также членов его семьи, обращение может быть остав</w:t>
            </w:r>
            <w:r w:rsidR="00EE3142">
              <w:rPr>
                <w:sz w:val="20"/>
              </w:rPr>
              <w:t>-</w:t>
            </w:r>
            <w:r w:rsidRPr="00265270">
              <w:rPr>
                <w:sz w:val="20"/>
              </w:rPr>
              <w:t>лено без ответа по существу постав</w:t>
            </w:r>
            <w:r w:rsidR="00EE3142">
              <w:rPr>
                <w:sz w:val="20"/>
              </w:rPr>
              <w:t>-</w:t>
            </w:r>
            <w:r w:rsidRPr="00265270">
              <w:rPr>
                <w:sz w:val="20"/>
              </w:rPr>
              <w:t>ленных в нем вопросов с одно</w:t>
            </w:r>
            <w:r w:rsidR="00FE42CB">
              <w:rPr>
                <w:sz w:val="20"/>
              </w:rPr>
              <w:t>-</w:t>
            </w:r>
            <w:r w:rsidRPr="00265270">
              <w:rPr>
                <w:sz w:val="20"/>
              </w:rPr>
              <w:t>временным уве</w:t>
            </w:r>
            <w:r w:rsidR="00FE42CB">
              <w:rPr>
                <w:sz w:val="20"/>
              </w:rPr>
              <w:t>-</w:t>
            </w:r>
            <w:r w:rsidRPr="00265270">
              <w:rPr>
                <w:sz w:val="20"/>
              </w:rPr>
              <w:t>домлением граж</w:t>
            </w:r>
            <w:r w:rsidR="00FE42CB">
              <w:rPr>
                <w:sz w:val="20"/>
              </w:rPr>
              <w:t>-</w:t>
            </w:r>
            <w:r w:rsidRPr="00265270">
              <w:rPr>
                <w:sz w:val="20"/>
              </w:rPr>
              <w:t>данина, напра</w:t>
            </w:r>
            <w:r w:rsidR="00EE3142">
              <w:rPr>
                <w:sz w:val="20"/>
              </w:rPr>
              <w:t>-</w:t>
            </w:r>
            <w:r w:rsidRPr="00265270">
              <w:rPr>
                <w:sz w:val="20"/>
              </w:rPr>
              <w:t>вившего обращение, о недопустимости злоупотребления правом;</w:t>
            </w:r>
          </w:p>
          <w:p w:rsidR="00265270" w:rsidRPr="00265270" w:rsidRDefault="00265270" w:rsidP="00265270">
            <w:pPr>
              <w:pStyle w:val="af0"/>
              <w:spacing w:before="0" w:beforeAutospacing="0" w:after="0" w:afterAutospacing="0"/>
              <w:jc w:val="both"/>
              <w:rPr>
                <w:sz w:val="20"/>
              </w:rPr>
            </w:pPr>
            <w:r w:rsidRPr="00265270">
              <w:rPr>
                <w:sz w:val="20"/>
              </w:rPr>
              <w:t>если в письменном обращении заяви</w:t>
            </w:r>
            <w:r w:rsidR="00FE42CB">
              <w:rPr>
                <w:sz w:val="20"/>
              </w:rPr>
              <w:t>-</w:t>
            </w:r>
            <w:r w:rsidRPr="00265270">
              <w:rPr>
                <w:sz w:val="20"/>
              </w:rPr>
              <w:t>теля содержится вопрос, на который ему многократно давались пись</w:t>
            </w:r>
            <w:r w:rsidR="00FE42CB">
              <w:rPr>
                <w:sz w:val="20"/>
              </w:rPr>
              <w:t>-</w:t>
            </w:r>
            <w:r w:rsidRPr="00265270">
              <w:rPr>
                <w:sz w:val="20"/>
              </w:rPr>
              <w:t xml:space="preserve">менные ответы по </w:t>
            </w:r>
            <w:r w:rsidRPr="00265270">
              <w:rPr>
                <w:sz w:val="20"/>
              </w:rPr>
              <w:lastRenderedPageBreak/>
              <w:t>существу в связи с ранее направляемы</w:t>
            </w:r>
            <w:r w:rsidR="00EE3142">
              <w:rPr>
                <w:sz w:val="20"/>
              </w:rPr>
              <w:t>-</w:t>
            </w:r>
            <w:r w:rsidRPr="00265270">
              <w:rPr>
                <w:sz w:val="20"/>
              </w:rPr>
              <w:t xml:space="preserve">ми </w:t>
            </w:r>
            <w:r w:rsidR="00EE3142">
              <w:rPr>
                <w:sz w:val="20"/>
              </w:rPr>
              <w:t>обращении</w:t>
            </w:r>
            <w:r w:rsidRPr="00265270">
              <w:rPr>
                <w:sz w:val="20"/>
              </w:rPr>
              <w:t>ями, и при этом в обра</w:t>
            </w:r>
            <w:r w:rsidR="00EE3142">
              <w:rPr>
                <w:sz w:val="20"/>
              </w:rPr>
              <w:t>-</w:t>
            </w:r>
            <w:r w:rsidRPr="00265270">
              <w:rPr>
                <w:sz w:val="20"/>
              </w:rPr>
              <w:t>щении не при</w:t>
            </w:r>
            <w:r w:rsidR="00FE42CB">
              <w:rPr>
                <w:sz w:val="20"/>
              </w:rPr>
              <w:t>-</w:t>
            </w:r>
            <w:r w:rsidRPr="00265270">
              <w:rPr>
                <w:sz w:val="20"/>
              </w:rPr>
              <w:t>водятся новые доводы или обстоя</w:t>
            </w:r>
            <w:r w:rsidR="00EE3142">
              <w:rPr>
                <w:sz w:val="20"/>
              </w:rPr>
              <w:t>-</w:t>
            </w:r>
            <w:r w:rsidRPr="00265270">
              <w:rPr>
                <w:sz w:val="20"/>
              </w:rPr>
              <w:t>тельства, может быть принято реше</w:t>
            </w:r>
            <w:r w:rsidR="00EE3142">
              <w:rPr>
                <w:sz w:val="20"/>
              </w:rPr>
              <w:t>-</w:t>
            </w:r>
            <w:r w:rsidRPr="00265270">
              <w:rPr>
                <w:sz w:val="20"/>
              </w:rPr>
              <w:t>ние о безо</w:t>
            </w:r>
            <w:r w:rsidR="00FE42CB">
              <w:rPr>
                <w:sz w:val="20"/>
              </w:rPr>
              <w:t>снова-</w:t>
            </w:r>
            <w:r w:rsidRPr="00265270">
              <w:rPr>
                <w:sz w:val="20"/>
              </w:rPr>
              <w:t>тельности очеред</w:t>
            </w:r>
            <w:r w:rsidR="00FE42CB">
              <w:rPr>
                <w:sz w:val="20"/>
              </w:rPr>
              <w:t>-</w:t>
            </w:r>
            <w:r w:rsidRPr="00265270">
              <w:rPr>
                <w:sz w:val="20"/>
              </w:rPr>
              <w:t>ного обращения и прекращении пере</w:t>
            </w:r>
            <w:r w:rsidR="00FE42CB">
              <w:rPr>
                <w:sz w:val="20"/>
              </w:rPr>
              <w:t>-</w:t>
            </w:r>
            <w:r w:rsidRPr="00265270">
              <w:rPr>
                <w:sz w:val="20"/>
              </w:rPr>
              <w:t>писки с заявителем по данному вопросу при условии, что указанное обра</w:t>
            </w:r>
            <w:r w:rsidR="00FE42CB">
              <w:rPr>
                <w:sz w:val="20"/>
              </w:rPr>
              <w:t>-</w:t>
            </w:r>
            <w:r w:rsidRPr="00265270">
              <w:rPr>
                <w:sz w:val="20"/>
              </w:rPr>
              <w:t>щение и более ранние обращения направлялись в один и тот же орган местного самоуп</w:t>
            </w:r>
            <w:r w:rsidR="00FE42CB">
              <w:rPr>
                <w:sz w:val="20"/>
              </w:rPr>
              <w:t>-</w:t>
            </w:r>
            <w:r w:rsidRPr="00265270">
              <w:rPr>
                <w:sz w:val="20"/>
              </w:rPr>
              <w:t>равления, одно и то же учреждение или одному и тому же дол</w:t>
            </w:r>
            <w:r w:rsidR="00EE3142">
              <w:rPr>
                <w:sz w:val="20"/>
              </w:rPr>
              <w:t>жностному лицу, с ув</w:t>
            </w:r>
            <w:r w:rsidR="00FE42CB">
              <w:rPr>
                <w:sz w:val="20"/>
              </w:rPr>
              <w:t>е</w:t>
            </w:r>
            <w:r w:rsidRPr="00265270">
              <w:rPr>
                <w:sz w:val="20"/>
              </w:rPr>
              <w:t>домлением о данном решении заявителя, напра</w:t>
            </w:r>
            <w:r w:rsidR="00FE42CB">
              <w:rPr>
                <w:sz w:val="20"/>
              </w:rPr>
              <w:t>-</w:t>
            </w:r>
            <w:r w:rsidRPr="00265270">
              <w:rPr>
                <w:sz w:val="20"/>
              </w:rPr>
              <w:t>вившего обращение.</w:t>
            </w:r>
          </w:p>
          <w:p w:rsidR="00265270" w:rsidRPr="00265270" w:rsidRDefault="00265270" w:rsidP="00265270">
            <w:pPr>
              <w:pStyle w:val="ConsPlusNormal"/>
              <w:ind w:left="-73"/>
              <w:jc w:val="center"/>
              <w:rPr>
                <w:rFonts w:ascii="Times New Roman" w:hAnsi="Times New Roman"/>
                <w:sz w:val="20"/>
                <w:szCs w:val="18"/>
              </w:rPr>
            </w:pPr>
          </w:p>
        </w:tc>
        <w:tc>
          <w:tcPr>
            <w:tcW w:w="2126" w:type="dxa"/>
            <w:vAlign w:val="center"/>
          </w:tcPr>
          <w:p w:rsidR="00EE3142" w:rsidRPr="00265270" w:rsidRDefault="00EE3142" w:rsidP="00EE3142">
            <w:pPr>
              <w:pStyle w:val="af0"/>
              <w:spacing w:before="0" w:beforeAutospacing="0" w:after="0" w:afterAutospacing="0"/>
              <w:jc w:val="both"/>
              <w:rPr>
                <w:sz w:val="20"/>
              </w:rPr>
            </w:pPr>
            <w:r>
              <w:rPr>
                <w:sz w:val="20"/>
              </w:rPr>
              <w:lastRenderedPageBreak/>
              <w:t>В</w:t>
            </w:r>
            <w:r w:rsidRPr="00265270">
              <w:rPr>
                <w:sz w:val="20"/>
              </w:rPr>
              <w:t xml:space="preserve"> ходе личного приема получателю муниципальной услуги может быть отказано в даль</w:t>
            </w:r>
            <w:r w:rsidR="00FE42CB">
              <w:rPr>
                <w:sz w:val="20"/>
              </w:rPr>
              <w:t>-</w:t>
            </w:r>
            <w:r w:rsidRPr="00265270">
              <w:rPr>
                <w:sz w:val="20"/>
              </w:rPr>
              <w:t>нейшем рассмот</w:t>
            </w:r>
            <w:r w:rsidR="00FE42CB">
              <w:rPr>
                <w:sz w:val="20"/>
              </w:rPr>
              <w:t>-</w:t>
            </w:r>
            <w:r w:rsidRPr="00265270">
              <w:rPr>
                <w:sz w:val="20"/>
              </w:rPr>
              <w:t>рении обращения, если ему ранее был дан ответ по существу постав</w:t>
            </w:r>
            <w:r w:rsidR="00FE42CB">
              <w:rPr>
                <w:sz w:val="20"/>
              </w:rPr>
              <w:t>-</w:t>
            </w:r>
            <w:r w:rsidRPr="00265270">
              <w:rPr>
                <w:sz w:val="20"/>
              </w:rPr>
              <w:t>ленных в обращении вопросов.</w:t>
            </w:r>
          </w:p>
          <w:p w:rsidR="00EE3142" w:rsidRPr="00265270" w:rsidRDefault="00EE3142" w:rsidP="00EE3142">
            <w:pPr>
              <w:pStyle w:val="af0"/>
              <w:spacing w:before="0" w:beforeAutospacing="0" w:after="0" w:afterAutospacing="0"/>
              <w:jc w:val="both"/>
              <w:rPr>
                <w:sz w:val="20"/>
              </w:rPr>
            </w:pPr>
            <w:r>
              <w:rPr>
                <w:sz w:val="20"/>
              </w:rPr>
              <w:t>П</w:t>
            </w:r>
            <w:r w:rsidRPr="00265270">
              <w:rPr>
                <w:sz w:val="20"/>
              </w:rPr>
              <w:t>олучатель муни</w:t>
            </w:r>
            <w:r w:rsidR="00FE42CB">
              <w:rPr>
                <w:sz w:val="20"/>
              </w:rPr>
              <w:t>-</w:t>
            </w:r>
            <w:r w:rsidRPr="00265270">
              <w:rPr>
                <w:sz w:val="20"/>
              </w:rPr>
              <w:t>ципальной услуги вправе получать на свое обращение письменный ответ по существу постав</w:t>
            </w:r>
            <w:r>
              <w:rPr>
                <w:sz w:val="20"/>
              </w:rPr>
              <w:t>-</w:t>
            </w:r>
            <w:r w:rsidRPr="00265270">
              <w:rPr>
                <w:sz w:val="20"/>
              </w:rPr>
              <w:t>ленных в обращении вопросов, за исключением следующих случаев:</w:t>
            </w:r>
          </w:p>
          <w:p w:rsidR="00EE3142" w:rsidRPr="00265270" w:rsidRDefault="00EE3142" w:rsidP="00EE3142">
            <w:pPr>
              <w:pStyle w:val="af0"/>
              <w:spacing w:before="0" w:beforeAutospacing="0" w:after="0" w:afterAutospacing="0"/>
              <w:jc w:val="both"/>
              <w:rPr>
                <w:sz w:val="20"/>
              </w:rPr>
            </w:pPr>
            <w:r w:rsidRPr="00265270">
              <w:rPr>
                <w:sz w:val="20"/>
              </w:rPr>
              <w:t xml:space="preserve">если в письменном обращении не указана </w:t>
            </w:r>
            <w:r w:rsidRPr="00265270">
              <w:rPr>
                <w:sz w:val="20"/>
              </w:rPr>
              <w:lastRenderedPageBreak/>
              <w:t>фамилия заявителя, направившего обра</w:t>
            </w:r>
            <w:r w:rsidR="00FE42CB">
              <w:rPr>
                <w:sz w:val="20"/>
              </w:rPr>
              <w:t>-</w:t>
            </w:r>
            <w:r w:rsidRPr="00265270">
              <w:rPr>
                <w:sz w:val="20"/>
              </w:rPr>
              <w:t>щение, и почтовый адрес, по которому должен быть направ</w:t>
            </w:r>
            <w:r>
              <w:rPr>
                <w:sz w:val="20"/>
              </w:rPr>
              <w:t>-</w:t>
            </w:r>
            <w:r w:rsidRPr="00265270">
              <w:rPr>
                <w:sz w:val="20"/>
              </w:rPr>
              <w:t>лен ответ;</w:t>
            </w:r>
          </w:p>
          <w:p w:rsidR="00EE3142" w:rsidRPr="00265270" w:rsidRDefault="00EE3142" w:rsidP="00EE3142">
            <w:pPr>
              <w:pStyle w:val="af0"/>
              <w:spacing w:before="0" w:beforeAutospacing="0" w:after="0" w:afterAutospacing="0"/>
              <w:jc w:val="both"/>
              <w:rPr>
                <w:sz w:val="20"/>
              </w:rPr>
            </w:pPr>
            <w:r w:rsidRPr="00265270">
              <w:rPr>
                <w:sz w:val="20"/>
              </w:rPr>
              <w:t>если в указанном обращении содержат</w:t>
            </w:r>
            <w:r>
              <w:rPr>
                <w:sz w:val="20"/>
              </w:rPr>
              <w:t>-</w:t>
            </w:r>
            <w:r w:rsidRPr="00265270">
              <w:rPr>
                <w:sz w:val="20"/>
              </w:rPr>
              <w:t>ся сведения о подготавливаемом, совершаемом или со</w:t>
            </w:r>
            <w:r>
              <w:rPr>
                <w:sz w:val="20"/>
              </w:rPr>
              <w:t>-</w:t>
            </w:r>
            <w:r w:rsidRPr="00265270">
              <w:rPr>
                <w:sz w:val="20"/>
              </w:rPr>
              <w:t>вершенном противоправном деянии, а также о лице, его подготав</w:t>
            </w:r>
            <w:r>
              <w:rPr>
                <w:sz w:val="20"/>
              </w:rPr>
              <w:t>-</w:t>
            </w:r>
            <w:r w:rsidRPr="00265270">
              <w:rPr>
                <w:sz w:val="20"/>
              </w:rPr>
              <w:t>ливающем, совершающем или совершившем, об</w:t>
            </w:r>
            <w:r w:rsidR="00FE42CB">
              <w:rPr>
                <w:sz w:val="20"/>
              </w:rPr>
              <w:t>-</w:t>
            </w:r>
            <w:r w:rsidRPr="00265270">
              <w:rPr>
                <w:sz w:val="20"/>
              </w:rPr>
              <w:t>ращение подлежит направлению в государственный орган в соответствии с его компетенцией;</w:t>
            </w:r>
          </w:p>
          <w:p w:rsidR="00EE3142" w:rsidRPr="00265270" w:rsidRDefault="00EE3142" w:rsidP="00EE3142">
            <w:pPr>
              <w:pStyle w:val="af0"/>
              <w:spacing w:before="0" w:beforeAutospacing="0" w:after="0" w:afterAutospacing="0"/>
              <w:jc w:val="both"/>
              <w:rPr>
                <w:sz w:val="20"/>
              </w:rPr>
            </w:pPr>
            <w:r w:rsidRPr="00265270">
              <w:rPr>
                <w:sz w:val="20"/>
              </w:rPr>
              <w:t>если текст пись</w:t>
            </w:r>
            <w:r w:rsidR="00FE42CB">
              <w:rPr>
                <w:sz w:val="20"/>
              </w:rPr>
              <w:t>-</w:t>
            </w:r>
            <w:r w:rsidRPr="00265270">
              <w:rPr>
                <w:sz w:val="20"/>
              </w:rPr>
              <w:t>менного обращения не поддается прочтению, о чем сообщается зая</w:t>
            </w:r>
            <w:r>
              <w:rPr>
                <w:sz w:val="20"/>
              </w:rPr>
              <w:t>-</w:t>
            </w:r>
            <w:r w:rsidRPr="00265270">
              <w:rPr>
                <w:sz w:val="20"/>
              </w:rPr>
              <w:t>вителю, напра</w:t>
            </w:r>
            <w:r>
              <w:rPr>
                <w:sz w:val="20"/>
              </w:rPr>
              <w:t>-</w:t>
            </w:r>
            <w:r w:rsidRPr="00265270">
              <w:rPr>
                <w:sz w:val="20"/>
              </w:rPr>
              <w:t>вившему обращение, если его фамилия и почтовый адрес поддаются прочтению;</w:t>
            </w:r>
          </w:p>
          <w:p w:rsidR="00EE3142" w:rsidRPr="00265270" w:rsidRDefault="00EE3142" w:rsidP="00EE3142">
            <w:pPr>
              <w:pStyle w:val="af0"/>
              <w:spacing w:before="0" w:beforeAutospacing="0" w:after="0" w:afterAutospacing="0"/>
              <w:jc w:val="both"/>
              <w:rPr>
                <w:sz w:val="20"/>
              </w:rPr>
            </w:pPr>
            <w:r w:rsidRPr="00265270">
              <w:rPr>
                <w:sz w:val="20"/>
              </w:rPr>
              <w:t>если ответ по существу пос</w:t>
            </w:r>
            <w:r>
              <w:rPr>
                <w:sz w:val="20"/>
              </w:rPr>
              <w:t>-</w:t>
            </w:r>
            <w:r w:rsidRPr="00265270">
              <w:rPr>
                <w:sz w:val="20"/>
              </w:rPr>
              <w:t>тавленного в обращении вопроса не может быть дан без разглашения све</w:t>
            </w:r>
            <w:r>
              <w:rPr>
                <w:sz w:val="20"/>
              </w:rPr>
              <w:t>-</w:t>
            </w:r>
            <w:r w:rsidRPr="00265270">
              <w:rPr>
                <w:sz w:val="20"/>
              </w:rPr>
              <w:t>дений, состав</w:t>
            </w:r>
            <w:r>
              <w:rPr>
                <w:sz w:val="20"/>
              </w:rPr>
              <w:t>-</w:t>
            </w:r>
            <w:r w:rsidRPr="00265270">
              <w:rPr>
                <w:sz w:val="20"/>
              </w:rPr>
              <w:t>ляющих госу</w:t>
            </w:r>
            <w:r>
              <w:rPr>
                <w:sz w:val="20"/>
              </w:rPr>
              <w:t>-</w:t>
            </w:r>
            <w:r w:rsidRPr="00265270">
              <w:rPr>
                <w:sz w:val="20"/>
              </w:rPr>
              <w:t>дарственную или иную охраняемую фе</w:t>
            </w:r>
            <w:r>
              <w:rPr>
                <w:sz w:val="20"/>
              </w:rPr>
              <w:t>-</w:t>
            </w:r>
            <w:r w:rsidRPr="00265270">
              <w:rPr>
                <w:sz w:val="20"/>
              </w:rPr>
              <w:t xml:space="preserve">деральным законом </w:t>
            </w:r>
            <w:r w:rsidRPr="00265270">
              <w:rPr>
                <w:sz w:val="20"/>
              </w:rPr>
              <w:lastRenderedPageBreak/>
              <w:t>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3142" w:rsidRPr="00265270" w:rsidRDefault="00EE3142" w:rsidP="00EE3142">
            <w:pPr>
              <w:pStyle w:val="af0"/>
              <w:spacing w:before="0" w:beforeAutospacing="0" w:after="0" w:afterAutospacing="0"/>
              <w:jc w:val="both"/>
              <w:rPr>
                <w:sz w:val="20"/>
              </w:rPr>
            </w:pPr>
            <w:r w:rsidRPr="00265270">
              <w:rPr>
                <w:sz w:val="20"/>
              </w:rPr>
              <w:t>при получении письменного обращения, в котором содержатся нецензурные либо оскорбительные вы</w:t>
            </w:r>
            <w:r>
              <w:rPr>
                <w:sz w:val="20"/>
              </w:rPr>
              <w:t>-</w:t>
            </w:r>
            <w:r w:rsidRPr="00265270">
              <w:rPr>
                <w:sz w:val="20"/>
              </w:rPr>
              <w:t>ражения, угрозы жизни, здоровью и имуществу долж</w:t>
            </w:r>
            <w:r w:rsidR="00FE42CB">
              <w:rPr>
                <w:sz w:val="20"/>
              </w:rPr>
              <w:t>-</w:t>
            </w:r>
            <w:r w:rsidRPr="00265270">
              <w:rPr>
                <w:sz w:val="20"/>
              </w:rPr>
              <w:t>ностного лица, а также членов его семьи, обращение может быть остав</w:t>
            </w:r>
            <w:r>
              <w:rPr>
                <w:sz w:val="20"/>
              </w:rPr>
              <w:t>-</w:t>
            </w:r>
            <w:r w:rsidRPr="00265270">
              <w:rPr>
                <w:sz w:val="20"/>
              </w:rPr>
              <w:t>лено без ответа по су</w:t>
            </w:r>
            <w:r>
              <w:rPr>
                <w:sz w:val="20"/>
              </w:rPr>
              <w:t>-</w:t>
            </w:r>
            <w:r w:rsidRPr="00265270">
              <w:rPr>
                <w:sz w:val="20"/>
              </w:rPr>
              <w:t>ществу постав</w:t>
            </w:r>
            <w:r>
              <w:rPr>
                <w:sz w:val="20"/>
              </w:rPr>
              <w:t>-</w:t>
            </w:r>
            <w:r w:rsidRPr="00265270">
              <w:rPr>
                <w:sz w:val="20"/>
              </w:rPr>
              <w:t>ленных в нем вопросов с одно</w:t>
            </w:r>
            <w:r w:rsidR="00FE42CB">
              <w:rPr>
                <w:sz w:val="20"/>
              </w:rPr>
              <w:t>-</w:t>
            </w:r>
            <w:r w:rsidRPr="00265270">
              <w:rPr>
                <w:sz w:val="20"/>
              </w:rPr>
              <w:t>временным уведомле</w:t>
            </w:r>
            <w:r>
              <w:rPr>
                <w:sz w:val="20"/>
              </w:rPr>
              <w:t>-</w:t>
            </w:r>
            <w:r w:rsidRPr="00265270">
              <w:rPr>
                <w:sz w:val="20"/>
              </w:rPr>
              <w:t>нием гражданина, напра</w:t>
            </w:r>
            <w:r>
              <w:rPr>
                <w:sz w:val="20"/>
              </w:rPr>
              <w:t>-</w:t>
            </w:r>
            <w:r w:rsidRPr="00265270">
              <w:rPr>
                <w:sz w:val="20"/>
              </w:rPr>
              <w:t>вившего обра</w:t>
            </w:r>
            <w:r>
              <w:rPr>
                <w:sz w:val="20"/>
              </w:rPr>
              <w:t>-</w:t>
            </w:r>
            <w:r w:rsidRPr="00265270">
              <w:rPr>
                <w:sz w:val="20"/>
              </w:rPr>
              <w:t>щение, о недо</w:t>
            </w:r>
            <w:r>
              <w:rPr>
                <w:sz w:val="20"/>
              </w:rPr>
              <w:t>-</w:t>
            </w:r>
            <w:r w:rsidRPr="00265270">
              <w:rPr>
                <w:sz w:val="20"/>
              </w:rPr>
              <w:t>пустимости злоупот</w:t>
            </w:r>
            <w:r w:rsidR="00FE42CB">
              <w:rPr>
                <w:sz w:val="20"/>
              </w:rPr>
              <w:t>-</w:t>
            </w:r>
            <w:r w:rsidRPr="00265270">
              <w:rPr>
                <w:sz w:val="20"/>
              </w:rPr>
              <w:t>ребления правом;</w:t>
            </w:r>
          </w:p>
          <w:p w:rsidR="00EE3142" w:rsidRPr="00265270" w:rsidRDefault="00EE3142" w:rsidP="00EE3142">
            <w:pPr>
              <w:pStyle w:val="af0"/>
              <w:spacing w:before="0" w:beforeAutospacing="0" w:after="0" w:afterAutospacing="0"/>
              <w:jc w:val="both"/>
              <w:rPr>
                <w:sz w:val="20"/>
              </w:rPr>
            </w:pPr>
            <w:r w:rsidRPr="00265270">
              <w:rPr>
                <w:sz w:val="20"/>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w:t>
            </w:r>
            <w:r>
              <w:rPr>
                <w:sz w:val="20"/>
              </w:rPr>
              <w:t>-</w:t>
            </w:r>
            <w:r w:rsidRPr="00265270">
              <w:rPr>
                <w:sz w:val="20"/>
              </w:rPr>
              <w:t xml:space="preserve">ми </w:t>
            </w:r>
            <w:r w:rsidR="00FE42CB">
              <w:rPr>
                <w:sz w:val="20"/>
              </w:rPr>
              <w:t>обращении</w:t>
            </w:r>
            <w:r w:rsidRPr="00265270">
              <w:rPr>
                <w:sz w:val="20"/>
              </w:rPr>
              <w:t>ями, и при этом в обра</w:t>
            </w:r>
            <w:r>
              <w:rPr>
                <w:sz w:val="20"/>
              </w:rPr>
              <w:t>-</w:t>
            </w:r>
            <w:r w:rsidRPr="00265270">
              <w:rPr>
                <w:sz w:val="20"/>
              </w:rPr>
              <w:t xml:space="preserve">щении не приводятся </w:t>
            </w:r>
            <w:r w:rsidRPr="00265270">
              <w:rPr>
                <w:sz w:val="20"/>
              </w:rPr>
              <w:lastRenderedPageBreak/>
              <w:t>новые доводы или обстоятельства, мо</w:t>
            </w:r>
            <w:r>
              <w:rPr>
                <w:sz w:val="20"/>
              </w:rPr>
              <w:t>-</w:t>
            </w:r>
            <w:r w:rsidRPr="00265270">
              <w:rPr>
                <w:sz w:val="20"/>
              </w:rPr>
              <w:t>жет быть принято решение о безо</w:t>
            </w:r>
            <w:r>
              <w:rPr>
                <w:sz w:val="20"/>
              </w:rPr>
              <w:t>-</w:t>
            </w:r>
            <w:r w:rsidRPr="00265270">
              <w:rPr>
                <w:sz w:val="20"/>
              </w:rPr>
              <w:t>сновательности оче</w:t>
            </w:r>
            <w:r w:rsidR="00FE42CB">
              <w:rPr>
                <w:sz w:val="20"/>
              </w:rPr>
              <w:t>-</w:t>
            </w:r>
            <w:r w:rsidRPr="00265270">
              <w:rPr>
                <w:sz w:val="20"/>
              </w:rPr>
              <w:t>редного обращения и прекращении пере</w:t>
            </w:r>
            <w:r w:rsidR="00FE42CB">
              <w:rPr>
                <w:sz w:val="20"/>
              </w:rPr>
              <w:t>-</w:t>
            </w:r>
            <w:r w:rsidRPr="00265270">
              <w:rPr>
                <w:sz w:val="20"/>
              </w:rPr>
              <w:t>писки с заявителем по данному вопросу при условии, что ука</w:t>
            </w:r>
            <w:r w:rsidR="00FE42CB">
              <w:rPr>
                <w:sz w:val="20"/>
              </w:rPr>
              <w:t>-</w:t>
            </w:r>
            <w:r w:rsidRPr="00265270">
              <w:rPr>
                <w:sz w:val="20"/>
              </w:rPr>
              <w:t>занное обращение и более ранние обра</w:t>
            </w:r>
            <w:r w:rsidR="00FE42CB">
              <w:rPr>
                <w:sz w:val="20"/>
              </w:rPr>
              <w:t>-</w:t>
            </w:r>
            <w:r w:rsidRPr="00265270">
              <w:rPr>
                <w:sz w:val="20"/>
              </w:rPr>
              <w:t>щения направлялись в один и тот же орган местного самоуп</w:t>
            </w:r>
            <w:r w:rsidR="00FE42CB">
              <w:rPr>
                <w:sz w:val="20"/>
              </w:rPr>
              <w:t>-</w:t>
            </w:r>
            <w:r w:rsidRPr="00265270">
              <w:rPr>
                <w:sz w:val="20"/>
              </w:rPr>
              <w:t>равления, одно и то же учреждение или одному и тому же дол</w:t>
            </w:r>
            <w:r>
              <w:rPr>
                <w:sz w:val="20"/>
              </w:rPr>
              <w:t>жностному лицу, с ув</w:t>
            </w:r>
            <w:r w:rsidRPr="00265270">
              <w:rPr>
                <w:sz w:val="20"/>
              </w:rPr>
              <w:t>домлением о дан</w:t>
            </w:r>
            <w:r w:rsidR="00FE42CB">
              <w:rPr>
                <w:sz w:val="20"/>
              </w:rPr>
              <w:t>-</w:t>
            </w:r>
            <w:r w:rsidRPr="00265270">
              <w:rPr>
                <w:sz w:val="20"/>
              </w:rPr>
              <w:t>ном решении заяви</w:t>
            </w:r>
            <w:r w:rsidR="00FE42CB">
              <w:rPr>
                <w:sz w:val="20"/>
              </w:rPr>
              <w:t>-</w:t>
            </w:r>
            <w:r w:rsidRPr="00265270">
              <w:rPr>
                <w:sz w:val="20"/>
              </w:rPr>
              <w:t>теля, направившего обращение.</w:t>
            </w:r>
          </w:p>
          <w:p w:rsidR="00265270" w:rsidRPr="00265270" w:rsidRDefault="00265270" w:rsidP="00EE3142">
            <w:pPr>
              <w:pStyle w:val="ConsPlusNormal"/>
              <w:ind w:left="-73"/>
              <w:jc w:val="center"/>
              <w:rPr>
                <w:rFonts w:ascii="Times New Roman" w:hAnsi="Times New Roman"/>
                <w:sz w:val="20"/>
                <w:szCs w:val="18"/>
              </w:rPr>
            </w:pPr>
          </w:p>
        </w:tc>
        <w:tc>
          <w:tcPr>
            <w:tcW w:w="807" w:type="dxa"/>
            <w:vAlign w:val="center"/>
          </w:tcPr>
          <w:p w:rsidR="00265270" w:rsidRPr="007949A7" w:rsidRDefault="00265270" w:rsidP="006535F1">
            <w:pPr>
              <w:pStyle w:val="ConsPlusNormal"/>
              <w:tabs>
                <w:tab w:val="left" w:pos="317"/>
              </w:tabs>
              <w:ind w:left="34"/>
              <w:jc w:val="center"/>
              <w:rPr>
                <w:rFonts w:ascii="Times New Roman" w:hAnsi="Times New Roman"/>
                <w:sz w:val="18"/>
                <w:szCs w:val="18"/>
              </w:rPr>
            </w:pPr>
            <w:r w:rsidRPr="007949A7">
              <w:rPr>
                <w:rFonts w:ascii="Times New Roman" w:hAnsi="Times New Roman" w:cs="Times New Roman"/>
                <w:sz w:val="18"/>
                <w:szCs w:val="18"/>
              </w:rPr>
              <w:lastRenderedPageBreak/>
              <w:t>Нет</w:t>
            </w:r>
          </w:p>
        </w:tc>
        <w:tc>
          <w:tcPr>
            <w:tcW w:w="758" w:type="dxa"/>
            <w:vAlign w:val="center"/>
          </w:tcPr>
          <w:p w:rsidR="00265270" w:rsidRPr="007949A7" w:rsidRDefault="00265270"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732" w:type="dxa"/>
            <w:vAlign w:val="center"/>
          </w:tcPr>
          <w:p w:rsidR="00265270" w:rsidRPr="007949A7" w:rsidRDefault="00265270" w:rsidP="00265270">
            <w:pPr>
              <w:spacing w:after="0" w:line="240" w:lineRule="auto"/>
              <w:ind w:hanging="109"/>
              <w:jc w:val="center"/>
              <w:rPr>
                <w:rFonts w:ascii="Times New Roman" w:hAnsi="Times New Roman"/>
                <w:sz w:val="18"/>
                <w:szCs w:val="18"/>
              </w:rPr>
            </w:pPr>
            <w:r w:rsidRPr="007949A7">
              <w:rPr>
                <w:rFonts w:ascii="Times New Roman" w:hAnsi="Times New Roman"/>
                <w:sz w:val="18"/>
                <w:szCs w:val="18"/>
              </w:rPr>
              <w:t xml:space="preserve">Нет </w:t>
            </w:r>
          </w:p>
        </w:tc>
        <w:tc>
          <w:tcPr>
            <w:tcW w:w="851" w:type="dxa"/>
            <w:vAlign w:val="center"/>
          </w:tcPr>
          <w:p w:rsidR="00265270" w:rsidRPr="00B97470" w:rsidRDefault="00265270"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776" w:type="dxa"/>
            <w:vAlign w:val="center"/>
          </w:tcPr>
          <w:p w:rsidR="00265270" w:rsidRPr="00B97470" w:rsidRDefault="00265270"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51" w:type="dxa"/>
          </w:tcPr>
          <w:p w:rsidR="00265270" w:rsidRPr="00836B81" w:rsidRDefault="00265270" w:rsidP="00EE3142">
            <w:pPr>
              <w:pStyle w:val="af7"/>
            </w:pPr>
            <w:r>
              <w:t>1</w:t>
            </w:r>
            <w:r w:rsidRPr="00AE3455">
              <w:rPr>
                <w:rFonts w:ascii="Times New Roman" w:hAnsi="Times New Roman"/>
                <w:sz w:val="20"/>
              </w:rPr>
              <w:t>.Администрация МО «Дубровское городское поселение» 2.МКУ «Агентство по культуре и спорту Дубровского городского поселения».</w:t>
            </w:r>
          </w:p>
          <w:p w:rsidR="00265270" w:rsidRPr="00836B81" w:rsidRDefault="00265270" w:rsidP="00EE3142">
            <w:pPr>
              <w:contextualSpacing/>
              <w:rPr>
                <w:rFonts w:ascii="Times New Roman" w:hAnsi="Times New Roman"/>
                <w:sz w:val="20"/>
                <w:szCs w:val="20"/>
              </w:rPr>
            </w:pPr>
          </w:p>
        </w:tc>
        <w:tc>
          <w:tcPr>
            <w:tcW w:w="1701" w:type="dxa"/>
          </w:tcPr>
          <w:p w:rsidR="00265270" w:rsidRPr="00AE3455" w:rsidRDefault="00265270" w:rsidP="00EE3142">
            <w:pPr>
              <w:pStyle w:val="af7"/>
              <w:rPr>
                <w:rFonts w:ascii="Times New Roman" w:hAnsi="Times New Roman"/>
                <w:sz w:val="20"/>
              </w:rPr>
            </w:pPr>
            <w:r>
              <w:t>1</w:t>
            </w:r>
            <w:r w:rsidRPr="00AE3455">
              <w:rPr>
                <w:rFonts w:ascii="Times New Roman" w:hAnsi="Times New Roman"/>
                <w:sz w:val="20"/>
              </w:rPr>
              <w:t xml:space="preserve">.Администрация МО «Дубровское городское поселение» </w:t>
            </w:r>
          </w:p>
          <w:p w:rsidR="00265270" w:rsidRPr="00AE3455" w:rsidRDefault="00265270" w:rsidP="00EE3142">
            <w:pPr>
              <w:pStyle w:val="af7"/>
              <w:rPr>
                <w:rFonts w:ascii="Times New Roman" w:hAnsi="Times New Roman"/>
                <w:sz w:val="20"/>
              </w:rPr>
            </w:pPr>
            <w:r w:rsidRPr="00AE3455">
              <w:rPr>
                <w:rFonts w:ascii="Times New Roman" w:hAnsi="Times New Roman"/>
                <w:sz w:val="20"/>
              </w:rPr>
              <w:t>2.МКУ «Агентство по культуре и спорту Дубровского городского поселения».</w:t>
            </w:r>
          </w:p>
          <w:p w:rsidR="00265270" w:rsidRPr="00836B81" w:rsidRDefault="00265270" w:rsidP="00EE3142">
            <w:pPr>
              <w:contextualSpacing/>
              <w:rPr>
                <w:rFonts w:ascii="Times New Roman" w:hAnsi="Times New Roman"/>
                <w:sz w:val="20"/>
                <w:szCs w:val="20"/>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74A3A" w:rsidRDefault="00F74A3A" w:rsidP="00D84FCC">
            <w:pPr>
              <w:spacing w:after="0" w:line="240" w:lineRule="auto"/>
              <w:jc w:val="center"/>
              <w:rPr>
                <w:rFonts w:ascii="Times New Roman" w:hAnsi="Times New Roman"/>
                <w:b/>
                <w:sz w:val="20"/>
                <w:szCs w:val="20"/>
              </w:rPr>
            </w:pPr>
            <w:r w:rsidRPr="00F74A3A">
              <w:rPr>
                <w:rFonts w:ascii="Times New Roman" w:hAnsi="Times New Roman"/>
                <w:b/>
                <w:sz w:val="24"/>
                <w:szCs w:val="24"/>
              </w:rPr>
              <w:t>Предоставление информации о времени и месте проведения культурно-массовых и спортивных мероприятий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01" w:type="dxa"/>
        <w:tblLayout w:type="fixed"/>
        <w:tblLook w:val="04A0"/>
      </w:tblPr>
      <w:tblGrid>
        <w:gridCol w:w="633"/>
        <w:gridCol w:w="1885"/>
        <w:gridCol w:w="2126"/>
        <w:gridCol w:w="2127"/>
        <w:gridCol w:w="2268"/>
        <w:gridCol w:w="4110"/>
        <w:gridCol w:w="1276"/>
        <w:gridCol w:w="1276"/>
      </w:tblGrid>
      <w:tr w:rsidR="00D84FCC" w:rsidRPr="00702719" w:rsidTr="00D06FAD">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2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26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8A4876">
        <w:tc>
          <w:tcPr>
            <w:tcW w:w="15701" w:type="dxa"/>
            <w:gridSpan w:val="8"/>
          </w:tcPr>
          <w:p w:rsidR="00DC70D2" w:rsidRPr="00FC4E4E" w:rsidRDefault="00F74A3A" w:rsidP="00294536">
            <w:pPr>
              <w:spacing w:after="0" w:line="240" w:lineRule="auto"/>
              <w:jc w:val="center"/>
              <w:rPr>
                <w:rFonts w:ascii="Times New Roman" w:hAnsi="Times New Roman"/>
                <w:b/>
                <w:sz w:val="24"/>
                <w:szCs w:val="24"/>
              </w:rPr>
            </w:pPr>
            <w:r w:rsidRPr="00F74A3A">
              <w:rPr>
                <w:rFonts w:ascii="Times New Roman" w:hAnsi="Times New Roman"/>
                <w:b/>
                <w:sz w:val="24"/>
                <w:szCs w:val="24"/>
              </w:rPr>
              <w:t>Предоставление информации о времени и месте проведения культурно-массовых и спортивных мероприятий</w:t>
            </w:r>
          </w:p>
        </w:tc>
      </w:tr>
      <w:tr w:rsidR="009C6584" w:rsidRPr="00702719" w:rsidTr="00D06FAD">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212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268"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Pr="00702719" w:rsidRDefault="009D7842" w:rsidP="009D7842">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F74A3A" w:rsidP="00AD5D23">
            <w:pPr>
              <w:spacing w:after="0" w:line="240" w:lineRule="auto"/>
              <w:jc w:val="center"/>
              <w:rPr>
                <w:rFonts w:ascii="Times New Roman" w:hAnsi="Times New Roman"/>
                <w:b/>
                <w:sz w:val="24"/>
                <w:szCs w:val="24"/>
              </w:rPr>
            </w:pPr>
            <w:r w:rsidRPr="00F74A3A">
              <w:rPr>
                <w:rFonts w:ascii="Times New Roman" w:hAnsi="Times New Roman"/>
                <w:b/>
                <w:sz w:val="24"/>
                <w:szCs w:val="24"/>
              </w:rPr>
              <w:t>Предоставление информации о времени и месте проведения культурно-массовых и спортивных мероприятий</w:t>
            </w:r>
          </w:p>
        </w:tc>
      </w:tr>
      <w:tr w:rsidR="00D06FAD" w:rsidRPr="00485B5C" w:rsidTr="00EE3142">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FC4E4E" w:rsidRDefault="00F74A3A" w:rsidP="00AD5D23">
            <w:pPr>
              <w:spacing w:after="0" w:line="240" w:lineRule="auto"/>
              <w:jc w:val="center"/>
              <w:rPr>
                <w:rFonts w:ascii="Times New Roman" w:hAnsi="Times New Roman"/>
                <w:b/>
                <w:sz w:val="24"/>
                <w:szCs w:val="24"/>
              </w:rPr>
            </w:pPr>
            <w:r w:rsidRPr="00F74A3A">
              <w:rPr>
                <w:rFonts w:ascii="Times New Roman" w:hAnsi="Times New Roman"/>
                <w:b/>
                <w:sz w:val="24"/>
                <w:szCs w:val="24"/>
              </w:rPr>
              <w:t>Предоставление информации о времени и месте проведения культурно-массовых и спортивных мероприятий</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F74A3A" w:rsidRDefault="00F74A3A" w:rsidP="00F74A3A">
            <w:pPr>
              <w:spacing w:after="0" w:line="240" w:lineRule="auto"/>
              <w:rPr>
                <w:rFonts w:ascii="Times New Roman" w:hAnsi="Times New Roman"/>
                <w:sz w:val="20"/>
                <w:szCs w:val="20"/>
              </w:rPr>
            </w:pPr>
            <w:r w:rsidRPr="00F74A3A">
              <w:rPr>
                <w:rFonts w:ascii="Times New Roman" w:hAnsi="Times New Roman"/>
                <w:sz w:val="20"/>
                <w:szCs w:val="20"/>
              </w:rPr>
              <w:t>Информация о времени и месте проведения театральных представлений, эстрадных концертов, включенных в ежемесячные планы работы муниципальных учреждений культуры, киносеансов, городских культурно-массовых мероприятий, анонсов данных мероприятий</w:t>
            </w: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003380" w:rsidRPr="00CD3766" w:rsidRDefault="00D06FAD"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F74A3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sidR="00F74A3A">
              <w:rPr>
                <w:rFonts w:ascii="Times New Roman" w:hAnsi="Times New Roman"/>
                <w:sz w:val="20"/>
                <w:szCs w:val="20"/>
              </w:rPr>
              <w:t xml:space="preserve"> в заявлении способам получения</w:t>
            </w:r>
            <w:r w:rsidR="00F74A3A" w:rsidRPr="00CD3766">
              <w:rPr>
                <w:rFonts w:ascii="Times New Roman" w:hAnsi="Times New Roman"/>
                <w:sz w:val="20"/>
                <w:szCs w:val="20"/>
              </w:rPr>
              <w:t xml:space="preserve"> </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F74A3A">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 xml:space="preserve">Мотивированный отказ в </w:t>
            </w:r>
            <w:r w:rsidR="00D06FAD" w:rsidRPr="00D06FAD">
              <w:rPr>
                <w:rFonts w:ascii="Times New Roman" w:hAnsi="Times New Roman"/>
                <w:color w:val="000000"/>
                <w:sz w:val="20"/>
                <w:szCs w:val="20"/>
                <w:shd w:val="clear" w:color="auto" w:fill="FFFFFF"/>
              </w:rPr>
              <w:t xml:space="preserve"> </w:t>
            </w:r>
            <w:r w:rsidR="00F74A3A">
              <w:rPr>
                <w:rFonts w:ascii="Times New Roman" w:hAnsi="Times New Roman"/>
                <w:color w:val="000000"/>
                <w:sz w:val="20"/>
                <w:szCs w:val="20"/>
                <w:shd w:val="clear" w:color="auto" w:fill="FFFFFF"/>
              </w:rPr>
              <w:t>предоставлении информации</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F74A3A" w:rsidRPr="00CD3766" w:rsidRDefault="00CD3766" w:rsidP="00F74A3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sidR="00F74A3A">
              <w:rPr>
                <w:rFonts w:ascii="Times New Roman" w:hAnsi="Times New Roman"/>
                <w:sz w:val="20"/>
                <w:szCs w:val="20"/>
              </w:rPr>
              <w:t xml:space="preserve">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9D7842" w:rsidRDefault="009D7842" w:rsidP="0071335C">
      <w:pPr>
        <w:spacing w:after="0" w:line="240" w:lineRule="auto"/>
        <w:jc w:val="center"/>
        <w:rPr>
          <w:rFonts w:ascii="Times New Roman" w:hAnsi="Times New Roman"/>
          <w:b/>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9D7842">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F74A3A" w:rsidP="00591A80">
            <w:pPr>
              <w:spacing w:after="0" w:line="240" w:lineRule="auto"/>
              <w:jc w:val="center"/>
              <w:rPr>
                <w:rFonts w:ascii="Times New Roman" w:hAnsi="Times New Roman"/>
                <w:b/>
                <w:sz w:val="24"/>
                <w:szCs w:val="24"/>
              </w:rPr>
            </w:pPr>
            <w:r w:rsidRPr="00F74A3A">
              <w:rPr>
                <w:rFonts w:ascii="Times New Roman" w:hAnsi="Times New Roman"/>
                <w:b/>
                <w:sz w:val="24"/>
                <w:szCs w:val="24"/>
              </w:rPr>
              <w:t>Предоставление информации о времени и месте проведения культурно-массовых и спортивных мероприятий</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F74A3A" w:rsidRDefault="00F74A3A" w:rsidP="00F74A3A">
            <w:pPr>
              <w:pStyle w:val="ConsPlusNormal"/>
              <w:jc w:val="both"/>
              <w:rPr>
                <w:rFonts w:ascii="Times New Roman" w:hAnsi="Times New Roman" w:cs="Times New Roman"/>
                <w:sz w:val="20"/>
              </w:rPr>
            </w:pPr>
            <w:r>
              <w:rPr>
                <w:rFonts w:ascii="Times New Roman" w:hAnsi="Times New Roman" w:cs="Times New Roman"/>
                <w:sz w:val="20"/>
              </w:rPr>
              <w:t>П</w:t>
            </w:r>
            <w:r w:rsidRPr="00F74A3A">
              <w:rPr>
                <w:rFonts w:ascii="Times New Roman" w:hAnsi="Times New Roman" w:cs="Times New Roman"/>
                <w:sz w:val="20"/>
              </w:rPr>
              <w:t>рием и регистрация заявлени</w:t>
            </w:r>
            <w:r>
              <w:rPr>
                <w:rFonts w:ascii="Times New Roman" w:hAnsi="Times New Roman" w:cs="Times New Roman"/>
                <w:sz w:val="20"/>
              </w:rPr>
              <w:t>я</w:t>
            </w:r>
            <w:r w:rsidRPr="00F74A3A">
              <w:rPr>
                <w:rFonts w:ascii="Times New Roman" w:hAnsi="Times New Roman" w:cs="Times New Roman"/>
                <w:sz w:val="20"/>
              </w:rPr>
              <w:t xml:space="preserve"> о предостав</w:t>
            </w:r>
            <w:r>
              <w:rPr>
                <w:rFonts w:ascii="Times New Roman" w:hAnsi="Times New Roman" w:cs="Times New Roman"/>
                <w:sz w:val="20"/>
              </w:rPr>
              <w:t>-</w:t>
            </w:r>
            <w:r w:rsidRPr="00F74A3A">
              <w:rPr>
                <w:rFonts w:ascii="Times New Roman" w:hAnsi="Times New Roman" w:cs="Times New Roman"/>
                <w:sz w:val="20"/>
              </w:rPr>
              <w:t xml:space="preserve">лении информации </w:t>
            </w: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а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w:t>
            </w:r>
            <w:r w:rsidR="00FC4E4E">
              <w:rPr>
                <w:rFonts w:ascii="Times New Roman" w:eastAsia="Times New Roman" w:hAnsi="Times New Roman"/>
                <w:sz w:val="20"/>
                <w:szCs w:val="20"/>
              </w:rPr>
              <w:t>-</w:t>
            </w:r>
            <w:r w:rsidR="0071335C">
              <w:rPr>
                <w:rFonts w:ascii="Times New Roman" w:eastAsia="Times New Roman" w:hAnsi="Times New Roman"/>
                <w:sz w:val="20"/>
                <w:szCs w:val="20"/>
              </w:rPr>
              <w:t>страции МО «Дубровское городское поселение»</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F74A3A" w:rsidRDefault="00FA7DD4" w:rsidP="00F74A3A">
            <w:pPr>
              <w:pStyle w:val="af7"/>
              <w:rPr>
                <w:rFonts w:ascii="Times New Roman" w:hAnsi="Times New Roman"/>
                <w:sz w:val="20"/>
                <w:szCs w:val="20"/>
              </w:rPr>
            </w:pPr>
            <w:r w:rsidRPr="00F74A3A">
              <w:rPr>
                <w:rFonts w:ascii="Times New Roman" w:hAnsi="Times New Roman"/>
                <w:sz w:val="20"/>
                <w:szCs w:val="20"/>
              </w:rPr>
              <w:t>2</w:t>
            </w:r>
          </w:p>
        </w:tc>
        <w:tc>
          <w:tcPr>
            <w:tcW w:w="2551" w:type="dxa"/>
          </w:tcPr>
          <w:p w:rsidR="00FA7DD4" w:rsidRPr="00F74A3A" w:rsidRDefault="00F74A3A" w:rsidP="00F74A3A">
            <w:pPr>
              <w:pStyle w:val="af7"/>
              <w:rPr>
                <w:rFonts w:ascii="Times New Roman" w:eastAsia="Times New Roman" w:hAnsi="Times New Roman"/>
                <w:sz w:val="20"/>
                <w:szCs w:val="20"/>
              </w:rPr>
            </w:pPr>
            <w:r>
              <w:rPr>
                <w:rFonts w:ascii="Times New Roman" w:hAnsi="Times New Roman"/>
                <w:sz w:val="20"/>
                <w:szCs w:val="20"/>
              </w:rPr>
              <w:t>П</w:t>
            </w:r>
            <w:r w:rsidRPr="00F74A3A">
              <w:rPr>
                <w:rFonts w:ascii="Times New Roman" w:hAnsi="Times New Roman"/>
                <w:sz w:val="20"/>
                <w:szCs w:val="20"/>
              </w:rPr>
              <w:t>одготовка ответа</w:t>
            </w:r>
            <w:r w:rsidRPr="00F74A3A">
              <w:rPr>
                <w:rFonts w:ascii="Times New Roman" w:eastAsia="Times New Roman" w:hAnsi="Times New Roman"/>
                <w:sz w:val="20"/>
                <w:szCs w:val="20"/>
              </w:rPr>
              <w:t xml:space="preserve"> </w:t>
            </w: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sidR="004C68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Default="006667F2" w:rsidP="00FC4E4E">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w:t>
            </w:r>
            <w:r w:rsidR="00FC4E4E">
              <w:rPr>
                <w:rFonts w:ascii="Times New Roman" w:hAnsi="Times New Roman"/>
                <w:sz w:val="20"/>
                <w:szCs w:val="20"/>
              </w:rPr>
              <w:t xml:space="preserve"> готовит письменный (устный) ответ на поставленные в заявлении вопросы.</w:t>
            </w:r>
          </w:p>
          <w:p w:rsidR="00FC4E4E" w:rsidRPr="00906E57" w:rsidRDefault="00FC4E4E" w:rsidP="00FC4E4E">
            <w:pPr>
              <w:spacing w:after="0" w:line="240" w:lineRule="auto"/>
              <w:jc w:val="both"/>
              <w:rPr>
                <w:rFonts w:ascii="Times New Roman" w:hAnsi="Times New Roman"/>
                <w:sz w:val="20"/>
                <w:szCs w:val="20"/>
              </w:rPr>
            </w:pPr>
            <w:r>
              <w:rPr>
                <w:rFonts w:ascii="Times New Roman" w:hAnsi="Times New Roman"/>
                <w:sz w:val="20"/>
                <w:szCs w:val="20"/>
              </w:rPr>
              <w:t>При наличии оснований для отказа также готовит официальный мотивированный ответ с указанием причин отказа в предоставлении муниципальной услуги</w:t>
            </w:r>
          </w:p>
        </w:tc>
        <w:tc>
          <w:tcPr>
            <w:tcW w:w="1417" w:type="dxa"/>
          </w:tcPr>
          <w:p w:rsidR="00FA7DD4" w:rsidRPr="00906E57" w:rsidRDefault="00FA7DD4" w:rsidP="009D784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9D7842">
              <w:rPr>
                <w:rFonts w:ascii="Times New Roman" w:hAnsi="Times New Roman"/>
                <w:sz w:val="20"/>
                <w:szCs w:val="20"/>
              </w:rPr>
              <w:t>1</w:t>
            </w:r>
            <w:r w:rsidR="00FC4E4E">
              <w:rPr>
                <w:rFonts w:ascii="Times New Roman" w:hAnsi="Times New Roman"/>
                <w:sz w:val="20"/>
                <w:szCs w:val="20"/>
              </w:rPr>
              <w:t>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r w:rsidR="009D7842">
              <w:rPr>
                <w:rStyle w:val="af6"/>
                <w:rFonts w:ascii="Times New Roman" w:hAnsi="Times New Roman"/>
                <w:sz w:val="20"/>
                <w:szCs w:val="20"/>
              </w:rPr>
              <w:footnoteReference w:id="2"/>
            </w:r>
          </w:p>
        </w:tc>
        <w:tc>
          <w:tcPr>
            <w:tcW w:w="1701" w:type="dxa"/>
          </w:tcPr>
          <w:p w:rsidR="00FA7DD4" w:rsidRPr="00906E57" w:rsidRDefault="009D7842" w:rsidP="009D7842">
            <w:pPr>
              <w:spacing w:after="0" w:line="240" w:lineRule="auto"/>
              <w:jc w:val="center"/>
              <w:rPr>
                <w:rFonts w:ascii="Times New Roman" w:hAnsi="Times New Roman"/>
                <w:sz w:val="20"/>
                <w:szCs w:val="20"/>
              </w:rPr>
            </w:pPr>
            <w:r>
              <w:rPr>
                <w:rFonts w:ascii="Times New Roman" w:hAnsi="Times New Roman"/>
                <w:sz w:val="20"/>
              </w:rPr>
              <w:t>С</w:t>
            </w:r>
            <w:r w:rsidRPr="009D7842">
              <w:rPr>
                <w:rFonts w:ascii="Times New Roman" w:hAnsi="Times New Roman"/>
                <w:sz w:val="20"/>
              </w:rPr>
              <w:t>пециалисты МКУ «Агентство по культуре и спорту Дубровского городского поселения</w:t>
            </w:r>
            <w:r>
              <w:rPr>
                <w:rFonts w:ascii="Times New Roman" w:hAnsi="Times New Roman"/>
                <w:sz w:val="20"/>
              </w:rPr>
              <w:t>»</w:t>
            </w:r>
            <w:r w:rsidR="00FA7DD4" w:rsidRPr="00906E57">
              <w:rPr>
                <w:rFonts w:ascii="Times New Roman" w:hAnsi="Times New Roman"/>
                <w:sz w:val="20"/>
                <w:szCs w:val="20"/>
              </w:rPr>
              <w:t>, ответственн</w:t>
            </w:r>
            <w:r>
              <w:rPr>
                <w:rFonts w:ascii="Times New Roman" w:hAnsi="Times New Roman"/>
                <w:sz w:val="20"/>
                <w:szCs w:val="20"/>
              </w:rPr>
              <w:t>ы</w:t>
            </w:r>
            <w:r w:rsidR="00FA7DD4" w:rsidRPr="00906E57">
              <w:rPr>
                <w:rFonts w:ascii="Times New Roman" w:hAnsi="Times New Roman"/>
                <w:sz w:val="20"/>
                <w:szCs w:val="20"/>
              </w:rPr>
              <w:t>е за рассмотрение запроса</w:t>
            </w:r>
          </w:p>
        </w:tc>
        <w:tc>
          <w:tcPr>
            <w:tcW w:w="2268" w:type="dxa"/>
          </w:tcPr>
          <w:p w:rsidR="00FA7DD4" w:rsidRPr="00906E57" w:rsidRDefault="00FA7DD4" w:rsidP="009D7842">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w:t>
            </w:r>
            <w:r w:rsidR="009D7842">
              <w:rPr>
                <w:rFonts w:ascii="Times New Roman" w:hAnsi="Times New Roman"/>
                <w:sz w:val="20"/>
                <w:szCs w:val="20"/>
              </w:rPr>
              <w:t xml:space="preserve"> и документационное обеспечение</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9D7842" w:rsidRPr="00906E57" w:rsidTr="00FC4E4E">
        <w:trPr>
          <w:trHeight w:val="1265"/>
        </w:trPr>
        <w:tc>
          <w:tcPr>
            <w:tcW w:w="534" w:type="dxa"/>
          </w:tcPr>
          <w:p w:rsidR="009D7842" w:rsidRPr="00F74A3A" w:rsidRDefault="009D7842" w:rsidP="009D7842">
            <w:pPr>
              <w:pStyle w:val="af7"/>
              <w:rPr>
                <w:rFonts w:ascii="Times New Roman" w:hAnsi="Times New Roman"/>
                <w:sz w:val="20"/>
                <w:szCs w:val="20"/>
              </w:rPr>
            </w:pPr>
            <w:r>
              <w:rPr>
                <w:rFonts w:ascii="Times New Roman" w:hAnsi="Times New Roman"/>
                <w:sz w:val="20"/>
                <w:szCs w:val="20"/>
              </w:rPr>
              <w:lastRenderedPageBreak/>
              <w:t>3</w:t>
            </w:r>
          </w:p>
        </w:tc>
        <w:tc>
          <w:tcPr>
            <w:tcW w:w="2551" w:type="dxa"/>
          </w:tcPr>
          <w:p w:rsidR="009D7842" w:rsidRPr="00F74A3A" w:rsidRDefault="009D7842" w:rsidP="009D7842">
            <w:pPr>
              <w:pStyle w:val="af7"/>
              <w:rPr>
                <w:rFonts w:ascii="Times New Roman" w:hAnsi="Times New Roman"/>
                <w:sz w:val="20"/>
                <w:szCs w:val="20"/>
              </w:rPr>
            </w:pPr>
            <w:r>
              <w:rPr>
                <w:rFonts w:ascii="Times New Roman" w:hAnsi="Times New Roman"/>
                <w:sz w:val="20"/>
                <w:szCs w:val="20"/>
              </w:rPr>
              <w:t>У</w:t>
            </w:r>
            <w:r w:rsidRPr="00F74A3A">
              <w:rPr>
                <w:rFonts w:ascii="Times New Roman" w:hAnsi="Times New Roman"/>
                <w:sz w:val="20"/>
                <w:szCs w:val="20"/>
              </w:rPr>
              <w:t>стная информация по телефону или при личном обращении</w:t>
            </w:r>
          </w:p>
        </w:tc>
        <w:tc>
          <w:tcPr>
            <w:tcW w:w="5245" w:type="dxa"/>
          </w:tcPr>
          <w:p w:rsidR="009D7842" w:rsidRPr="009D7842" w:rsidRDefault="009D7842" w:rsidP="009D7842">
            <w:pPr>
              <w:pStyle w:val="af0"/>
              <w:spacing w:before="0" w:beforeAutospacing="0" w:after="0" w:afterAutospacing="0"/>
              <w:ind w:firstLine="34"/>
              <w:jc w:val="both"/>
              <w:rPr>
                <w:sz w:val="20"/>
              </w:rPr>
            </w:pPr>
            <w:r w:rsidRPr="009D7842">
              <w:rPr>
                <w:sz w:val="20"/>
              </w:rPr>
              <w:t>При ответах на телефонные звонки и устные обращения специалисты МКУ «Агентство по культуре и спорту Дубровского городского поселения»  информируют и консультируют обратившихся по интересующим их вопросам в пределах своей компетенции.</w:t>
            </w:r>
          </w:p>
          <w:p w:rsidR="009D7842" w:rsidRPr="009D7842" w:rsidRDefault="009D7842" w:rsidP="009D7842">
            <w:pPr>
              <w:pStyle w:val="af0"/>
              <w:spacing w:before="0" w:beforeAutospacing="0" w:after="0" w:afterAutospacing="0"/>
              <w:ind w:firstLine="34"/>
              <w:jc w:val="both"/>
              <w:rPr>
                <w:sz w:val="20"/>
              </w:rPr>
            </w:pPr>
            <w:r w:rsidRPr="009D7842">
              <w:rPr>
                <w:sz w:val="20"/>
              </w:rPr>
              <w:t>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tc>
        <w:tc>
          <w:tcPr>
            <w:tcW w:w="1417" w:type="dxa"/>
          </w:tcPr>
          <w:p w:rsidR="009D7842" w:rsidRPr="00265270" w:rsidRDefault="009D7842" w:rsidP="009D7842">
            <w:pPr>
              <w:pStyle w:val="af0"/>
              <w:spacing w:before="0" w:beforeAutospacing="0" w:after="0" w:afterAutospacing="0"/>
              <w:jc w:val="both"/>
              <w:rPr>
                <w:sz w:val="20"/>
                <w:szCs w:val="20"/>
              </w:rPr>
            </w:pPr>
            <w:r w:rsidRPr="00265270">
              <w:rPr>
                <w:sz w:val="20"/>
                <w:szCs w:val="20"/>
              </w:rPr>
              <w:t>Время при индивидуальном устном информировании не долж-но превы-шать 15 ми-нут.</w:t>
            </w:r>
          </w:p>
          <w:p w:rsidR="009D7842" w:rsidRPr="00906E57" w:rsidRDefault="009D7842" w:rsidP="009D7842">
            <w:pPr>
              <w:spacing w:after="0" w:line="240" w:lineRule="auto"/>
              <w:jc w:val="center"/>
              <w:rPr>
                <w:rFonts w:ascii="Times New Roman" w:hAnsi="Times New Roman"/>
                <w:sz w:val="20"/>
                <w:szCs w:val="20"/>
              </w:rPr>
            </w:pPr>
          </w:p>
        </w:tc>
        <w:tc>
          <w:tcPr>
            <w:tcW w:w="1701" w:type="dxa"/>
          </w:tcPr>
          <w:p w:rsidR="009D7842" w:rsidRPr="00906E57" w:rsidRDefault="009D7842" w:rsidP="009D7842">
            <w:pPr>
              <w:spacing w:after="0" w:line="240" w:lineRule="auto"/>
              <w:jc w:val="center"/>
              <w:rPr>
                <w:rFonts w:ascii="Times New Roman" w:hAnsi="Times New Roman"/>
                <w:sz w:val="20"/>
                <w:szCs w:val="20"/>
              </w:rPr>
            </w:pPr>
            <w:r w:rsidRPr="009D7842">
              <w:rPr>
                <w:rFonts w:ascii="Times New Roman" w:hAnsi="Times New Roman"/>
                <w:sz w:val="20"/>
              </w:rPr>
              <w:t>Специалисты МКУ «Агентство по культуре и спорту Дубровского городского поселения</w:t>
            </w:r>
          </w:p>
        </w:tc>
        <w:tc>
          <w:tcPr>
            <w:tcW w:w="2268" w:type="dxa"/>
          </w:tcPr>
          <w:p w:rsidR="009D7842" w:rsidRPr="000A16EE" w:rsidRDefault="009D7842" w:rsidP="009D7842">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9D7842" w:rsidRPr="00906E57" w:rsidRDefault="009D7842" w:rsidP="009D7842">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9D7842" w:rsidRPr="00906E57" w:rsidTr="00FC4E4E">
        <w:trPr>
          <w:trHeight w:val="1265"/>
        </w:trPr>
        <w:tc>
          <w:tcPr>
            <w:tcW w:w="534" w:type="dxa"/>
          </w:tcPr>
          <w:p w:rsidR="009D7842" w:rsidRPr="00F74A3A" w:rsidRDefault="009D7842" w:rsidP="009D7842">
            <w:pPr>
              <w:pStyle w:val="af7"/>
              <w:rPr>
                <w:rFonts w:ascii="Times New Roman" w:hAnsi="Times New Roman"/>
                <w:sz w:val="20"/>
                <w:szCs w:val="20"/>
              </w:rPr>
            </w:pPr>
            <w:r>
              <w:rPr>
                <w:rFonts w:ascii="Times New Roman" w:hAnsi="Times New Roman"/>
                <w:sz w:val="20"/>
                <w:szCs w:val="20"/>
              </w:rPr>
              <w:t>4</w:t>
            </w:r>
          </w:p>
        </w:tc>
        <w:tc>
          <w:tcPr>
            <w:tcW w:w="2551" w:type="dxa"/>
          </w:tcPr>
          <w:p w:rsidR="009D7842" w:rsidRPr="00F74A3A" w:rsidRDefault="009D7842" w:rsidP="009D7842">
            <w:pPr>
              <w:pStyle w:val="af7"/>
              <w:rPr>
                <w:rFonts w:ascii="Times New Roman" w:hAnsi="Times New Roman"/>
                <w:sz w:val="20"/>
                <w:szCs w:val="20"/>
              </w:rPr>
            </w:pPr>
            <w:r>
              <w:rPr>
                <w:rFonts w:ascii="Times New Roman" w:hAnsi="Times New Roman"/>
                <w:sz w:val="20"/>
                <w:szCs w:val="20"/>
              </w:rPr>
              <w:t>Р</w:t>
            </w:r>
            <w:r w:rsidRPr="00F74A3A">
              <w:rPr>
                <w:rFonts w:ascii="Times New Roman" w:hAnsi="Times New Roman"/>
                <w:sz w:val="20"/>
                <w:szCs w:val="20"/>
              </w:rPr>
              <w:t>азмещение информации на информационных стендах, в сети Интернет – на сайте администрации МО «Дубровское городское поселение» www.ndubrovka.ru, публикации в средствах массовой информации, издание информационных материалов (брошюр, буклетов, афиш и т.д.)</w:t>
            </w:r>
          </w:p>
        </w:tc>
        <w:tc>
          <w:tcPr>
            <w:tcW w:w="5245" w:type="dxa"/>
          </w:tcPr>
          <w:p w:rsidR="009D7842" w:rsidRPr="009D7842" w:rsidRDefault="009D7842" w:rsidP="009D7842">
            <w:pPr>
              <w:pStyle w:val="af0"/>
              <w:spacing w:before="0" w:beforeAutospacing="0" w:after="0" w:afterAutospacing="0"/>
              <w:jc w:val="both"/>
              <w:rPr>
                <w:sz w:val="20"/>
              </w:rPr>
            </w:pPr>
            <w:r w:rsidRPr="009D7842">
              <w:rPr>
                <w:sz w:val="20"/>
              </w:rPr>
              <w:t>Публичное информирование граждан о порядке предоставления муниципальной услуги осуществляется посредством привлечения СМИ, а также путем размещения информации на сайте администрации МО «Дубровское городское поселение». Информация, размещаемая на информационных стендах города, должна содержать информацию о времени и месте проведения театральных представлений, эстрадных концертов, включенных в ежемесячные планы работы муниципальных учреждений культуры, киносеансов, городских культурно-массовых мероприятий, анонсов данных мероприятий.</w:t>
            </w:r>
          </w:p>
        </w:tc>
        <w:tc>
          <w:tcPr>
            <w:tcW w:w="1417" w:type="dxa"/>
          </w:tcPr>
          <w:p w:rsidR="009D7842" w:rsidRPr="00906E57" w:rsidRDefault="009D7842" w:rsidP="009D7842">
            <w:pPr>
              <w:spacing w:after="0" w:line="240" w:lineRule="auto"/>
              <w:jc w:val="center"/>
              <w:rPr>
                <w:rFonts w:ascii="Times New Roman" w:hAnsi="Times New Roman"/>
                <w:sz w:val="20"/>
                <w:szCs w:val="20"/>
              </w:rPr>
            </w:pPr>
            <w:r>
              <w:rPr>
                <w:rFonts w:ascii="Times New Roman" w:hAnsi="Times New Roman"/>
                <w:sz w:val="20"/>
                <w:szCs w:val="20"/>
              </w:rPr>
              <w:t>Срок не установлен</w:t>
            </w:r>
          </w:p>
        </w:tc>
        <w:tc>
          <w:tcPr>
            <w:tcW w:w="1701" w:type="dxa"/>
          </w:tcPr>
          <w:p w:rsidR="009D7842" w:rsidRPr="00906E57" w:rsidRDefault="009D7842" w:rsidP="009D7842">
            <w:pPr>
              <w:spacing w:after="0" w:line="240" w:lineRule="auto"/>
              <w:jc w:val="center"/>
              <w:rPr>
                <w:rFonts w:ascii="Times New Roman" w:hAnsi="Times New Roman"/>
                <w:sz w:val="20"/>
                <w:szCs w:val="20"/>
              </w:rPr>
            </w:pPr>
            <w:r w:rsidRPr="009D7842">
              <w:rPr>
                <w:rFonts w:ascii="Times New Roman" w:hAnsi="Times New Roman"/>
                <w:sz w:val="20"/>
              </w:rPr>
              <w:t>Специалисты МКУ «Агентство по культуре и спорту Дубровского городского поселения</w:t>
            </w:r>
          </w:p>
        </w:tc>
        <w:tc>
          <w:tcPr>
            <w:tcW w:w="2268" w:type="dxa"/>
          </w:tcPr>
          <w:p w:rsidR="009D7842" w:rsidRPr="000A16EE" w:rsidRDefault="009D7842" w:rsidP="009D7842">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9D7842" w:rsidRPr="00906E57" w:rsidRDefault="009D7842" w:rsidP="009D7842">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F74A3A" w:rsidP="00D84FCC">
            <w:pPr>
              <w:spacing w:after="0" w:line="240" w:lineRule="auto"/>
              <w:jc w:val="center"/>
              <w:rPr>
                <w:rFonts w:ascii="Times New Roman" w:hAnsi="Times New Roman"/>
                <w:b/>
                <w:sz w:val="20"/>
                <w:szCs w:val="20"/>
              </w:rPr>
            </w:pPr>
            <w:r w:rsidRPr="00F74A3A">
              <w:rPr>
                <w:rFonts w:ascii="Times New Roman" w:hAnsi="Times New Roman"/>
                <w:b/>
                <w:sz w:val="24"/>
                <w:szCs w:val="24"/>
              </w:rPr>
              <w:t>Предоставление информации о времени и месте проведения культурно-массовых и спортивных мероприятий</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Pr="00847D7C" w:rsidRDefault="00D257CB" w:rsidP="009D7842">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Pr="00847D7C" w:rsidRDefault="00D257CB" w:rsidP="009D7842">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Pr="00847D7C" w:rsidRDefault="004C685C" w:rsidP="009D7842">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sz w:val="20"/>
              </w:rPr>
              <w:t>.</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D257CB" w:rsidRPr="00847D7C" w:rsidRDefault="00442ABC" w:rsidP="004C685C">
            <w:pPr>
              <w:spacing w:after="0" w:line="240" w:lineRule="auto"/>
              <w:rPr>
                <w:rFonts w:ascii="Times New Roman" w:hAnsi="Times New Roman"/>
                <w:sz w:val="20"/>
                <w:szCs w:val="20"/>
              </w:rPr>
            </w:pPr>
            <w:r w:rsidRPr="00442ABC">
              <w:rPr>
                <w:rFonts w:ascii="Times New Roman" w:hAnsi="Times New Roman"/>
                <w:sz w:val="20"/>
                <w:szCs w:val="20"/>
              </w:rPr>
              <w:t xml:space="preserve">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9D7842" w:rsidRDefault="001478B1" w:rsidP="009D7842">
      <w:pPr>
        <w:widowControl w:val="0"/>
        <w:spacing w:after="0" w:line="240" w:lineRule="auto"/>
        <w:ind w:firstLine="709"/>
        <w:jc w:val="right"/>
        <w:rPr>
          <w:rFonts w:ascii="Times New Roman" w:hAnsi="Times New Roman"/>
          <w:b/>
          <w:sz w:val="20"/>
          <w:szCs w:val="20"/>
        </w:rPr>
      </w:pPr>
      <w:r w:rsidRPr="009D7842">
        <w:rPr>
          <w:rFonts w:ascii="Times New Roman" w:hAnsi="Times New Roman"/>
          <w:b/>
          <w:sz w:val="20"/>
          <w:szCs w:val="20"/>
        </w:rPr>
        <w:t xml:space="preserve">по </w:t>
      </w:r>
      <w:r w:rsidR="009D7842">
        <w:rPr>
          <w:rFonts w:ascii="Times New Roman" w:hAnsi="Times New Roman"/>
          <w:b/>
          <w:sz w:val="20"/>
          <w:szCs w:val="20"/>
        </w:rPr>
        <w:t>п</w:t>
      </w:r>
      <w:r w:rsidR="009D7842" w:rsidRPr="009D7842">
        <w:rPr>
          <w:rFonts w:ascii="Times New Roman" w:hAnsi="Times New Roman"/>
          <w:b/>
          <w:sz w:val="20"/>
          <w:szCs w:val="20"/>
        </w:rPr>
        <w:t>редоставлени</w:t>
      </w:r>
      <w:r w:rsidR="009D7842">
        <w:rPr>
          <w:rFonts w:ascii="Times New Roman" w:hAnsi="Times New Roman"/>
          <w:b/>
          <w:sz w:val="20"/>
          <w:szCs w:val="20"/>
        </w:rPr>
        <w:t>ю</w:t>
      </w:r>
      <w:r w:rsidR="009D7842" w:rsidRPr="009D7842">
        <w:rPr>
          <w:rFonts w:ascii="Times New Roman" w:hAnsi="Times New Roman"/>
          <w:b/>
          <w:sz w:val="20"/>
          <w:szCs w:val="20"/>
        </w:rPr>
        <w:t xml:space="preserve"> информации о времени и месте </w:t>
      </w:r>
    </w:p>
    <w:p w:rsidR="001478B1" w:rsidRPr="009D7842" w:rsidRDefault="009D7842" w:rsidP="009D7842">
      <w:pPr>
        <w:widowControl w:val="0"/>
        <w:spacing w:after="0" w:line="240" w:lineRule="auto"/>
        <w:ind w:firstLine="709"/>
        <w:jc w:val="right"/>
        <w:rPr>
          <w:rFonts w:ascii="Times New Roman" w:eastAsia="Times New Roman" w:hAnsi="Times New Roman"/>
          <w:b/>
          <w:bCs/>
          <w:sz w:val="20"/>
          <w:szCs w:val="20"/>
        </w:rPr>
      </w:pPr>
      <w:r w:rsidRPr="009D7842">
        <w:rPr>
          <w:rFonts w:ascii="Times New Roman" w:hAnsi="Times New Roman"/>
          <w:b/>
          <w:sz w:val="20"/>
          <w:szCs w:val="20"/>
        </w:rPr>
        <w:t>проведения культурно-массовых и спортивных мероприятий</w:t>
      </w:r>
    </w:p>
    <w:p w:rsidR="009D7842" w:rsidRDefault="009D7842" w:rsidP="009D7842">
      <w:pPr>
        <w:ind w:firstLine="720"/>
        <w:jc w:val="right"/>
      </w:pPr>
    </w:p>
    <w:tbl>
      <w:tblPr>
        <w:tblW w:w="0" w:type="auto"/>
        <w:tblLook w:val="00BF"/>
      </w:tblPr>
      <w:tblGrid>
        <w:gridCol w:w="4927"/>
        <w:gridCol w:w="4992"/>
      </w:tblGrid>
      <w:tr w:rsidR="009D7842" w:rsidRPr="009D7842" w:rsidTr="00A91731">
        <w:tc>
          <w:tcPr>
            <w:tcW w:w="4927" w:type="dxa"/>
          </w:tcPr>
          <w:p w:rsidR="009D7842" w:rsidRDefault="009D7842" w:rsidP="00A91731">
            <w:pPr>
              <w:jc w:val="right"/>
            </w:pPr>
          </w:p>
        </w:tc>
        <w:tc>
          <w:tcPr>
            <w:tcW w:w="4927" w:type="dxa"/>
          </w:tcPr>
          <w:p w:rsidR="009D7842" w:rsidRPr="009D7842" w:rsidRDefault="009D7842" w:rsidP="00A91731">
            <w:pPr>
              <w:ind w:firstLine="720"/>
              <w:jc w:val="both"/>
              <w:rPr>
                <w:rFonts w:ascii="Times New Roman" w:hAnsi="Times New Roman"/>
                <w:sz w:val="24"/>
                <w:szCs w:val="24"/>
              </w:rPr>
            </w:pPr>
            <w:r w:rsidRPr="009D7842">
              <w:rPr>
                <w:rFonts w:ascii="Times New Roman" w:hAnsi="Times New Roman"/>
                <w:sz w:val="24"/>
                <w:szCs w:val="24"/>
              </w:rPr>
              <w:t>Директору МКУ «Агентство по культуре и спорту Дубровского городского поселения»______________________________</w:t>
            </w:r>
          </w:p>
          <w:p w:rsidR="009D7842" w:rsidRPr="009D7842" w:rsidRDefault="009D7842" w:rsidP="00A91731">
            <w:pPr>
              <w:ind w:firstLine="720"/>
              <w:jc w:val="right"/>
              <w:rPr>
                <w:rFonts w:ascii="Times New Roman" w:hAnsi="Times New Roman"/>
                <w:sz w:val="24"/>
                <w:szCs w:val="24"/>
              </w:rPr>
            </w:pPr>
            <w:r w:rsidRPr="009D7842">
              <w:rPr>
                <w:rFonts w:ascii="Times New Roman" w:hAnsi="Times New Roman"/>
                <w:sz w:val="24"/>
                <w:szCs w:val="24"/>
              </w:rPr>
              <w:t>от ____________________________</w:t>
            </w:r>
          </w:p>
          <w:p w:rsidR="009D7842" w:rsidRPr="009D7842" w:rsidRDefault="009D7842" w:rsidP="00A91731">
            <w:pPr>
              <w:jc w:val="right"/>
              <w:rPr>
                <w:rFonts w:ascii="Times New Roman" w:hAnsi="Times New Roman"/>
                <w:sz w:val="24"/>
                <w:szCs w:val="24"/>
              </w:rPr>
            </w:pPr>
            <w:r w:rsidRPr="009D7842">
              <w:rPr>
                <w:rFonts w:ascii="Times New Roman" w:hAnsi="Times New Roman"/>
                <w:sz w:val="24"/>
                <w:szCs w:val="24"/>
              </w:rPr>
              <w:t>______________________________</w:t>
            </w:r>
          </w:p>
          <w:p w:rsidR="009D7842" w:rsidRPr="009D7842" w:rsidRDefault="009D7842" w:rsidP="00A91731">
            <w:pPr>
              <w:jc w:val="right"/>
              <w:rPr>
                <w:rFonts w:ascii="Times New Roman" w:hAnsi="Times New Roman"/>
                <w:sz w:val="24"/>
                <w:szCs w:val="24"/>
              </w:rPr>
            </w:pPr>
            <w:r w:rsidRPr="009D7842">
              <w:rPr>
                <w:rFonts w:ascii="Times New Roman" w:hAnsi="Times New Roman"/>
                <w:sz w:val="24"/>
                <w:szCs w:val="24"/>
              </w:rPr>
              <w:t>______________________________</w:t>
            </w:r>
          </w:p>
          <w:p w:rsidR="009D7842" w:rsidRPr="009D7842" w:rsidRDefault="009D7842" w:rsidP="00A91731">
            <w:pPr>
              <w:jc w:val="right"/>
              <w:rPr>
                <w:rFonts w:ascii="Times New Roman" w:hAnsi="Times New Roman"/>
                <w:sz w:val="24"/>
                <w:szCs w:val="24"/>
              </w:rPr>
            </w:pPr>
            <w:r w:rsidRPr="009D7842">
              <w:rPr>
                <w:rFonts w:ascii="Times New Roman" w:hAnsi="Times New Roman"/>
                <w:sz w:val="24"/>
                <w:szCs w:val="24"/>
              </w:rPr>
              <w:t>______________________________</w:t>
            </w:r>
          </w:p>
          <w:p w:rsidR="009D7842" w:rsidRPr="009D7842" w:rsidRDefault="009D7842" w:rsidP="00A91731">
            <w:pPr>
              <w:jc w:val="right"/>
              <w:rPr>
                <w:rFonts w:ascii="Times New Roman" w:hAnsi="Times New Roman"/>
                <w:sz w:val="18"/>
                <w:szCs w:val="18"/>
              </w:rPr>
            </w:pPr>
            <w:r w:rsidRPr="009D7842">
              <w:rPr>
                <w:rFonts w:ascii="Times New Roman" w:hAnsi="Times New Roman"/>
                <w:sz w:val="18"/>
                <w:szCs w:val="18"/>
              </w:rPr>
              <w:t>ФИО, адрес регистрации (почтовый адрес)</w:t>
            </w:r>
          </w:p>
        </w:tc>
      </w:tr>
    </w:tbl>
    <w:p w:rsidR="009D7842" w:rsidRDefault="009D7842" w:rsidP="009D7842">
      <w:pPr>
        <w:ind w:firstLine="720"/>
        <w:jc w:val="right"/>
        <w:rPr>
          <w:spacing w:val="-20"/>
        </w:rPr>
      </w:pPr>
    </w:p>
    <w:p w:rsidR="009D7842" w:rsidRPr="009D7842" w:rsidRDefault="009D7842" w:rsidP="009D7842">
      <w:pPr>
        <w:ind w:firstLine="720"/>
        <w:jc w:val="center"/>
        <w:rPr>
          <w:rFonts w:ascii="Times New Roman" w:hAnsi="Times New Roman"/>
          <w:b/>
          <w:sz w:val="24"/>
        </w:rPr>
      </w:pPr>
      <w:r w:rsidRPr="009D7842">
        <w:rPr>
          <w:rFonts w:ascii="Times New Roman" w:hAnsi="Times New Roman"/>
          <w:b/>
          <w:sz w:val="24"/>
        </w:rPr>
        <w:t>ЗАЯВЛЕНИЕ</w:t>
      </w:r>
    </w:p>
    <w:p w:rsidR="009D7842" w:rsidRPr="009D7842" w:rsidRDefault="009D7842" w:rsidP="009D7842">
      <w:pPr>
        <w:jc w:val="center"/>
        <w:rPr>
          <w:rFonts w:ascii="Times New Roman" w:hAnsi="Times New Roman"/>
          <w:b/>
          <w:sz w:val="24"/>
        </w:rPr>
      </w:pPr>
      <w:r w:rsidRPr="009D7842">
        <w:rPr>
          <w:rFonts w:ascii="Times New Roman" w:hAnsi="Times New Roman"/>
          <w:b/>
          <w:sz w:val="24"/>
        </w:rPr>
        <w:t>о предоставлении муниципальной услуги «Предоставление информации о времени и месте проведения культурно-массовых и спортивных мероприятий»</w:t>
      </w:r>
    </w:p>
    <w:p w:rsidR="009D7842" w:rsidRPr="009D7842" w:rsidRDefault="009D7842" w:rsidP="009D7842">
      <w:pPr>
        <w:jc w:val="center"/>
        <w:rPr>
          <w:rFonts w:ascii="Times New Roman" w:hAnsi="Times New Roman"/>
          <w:sz w:val="24"/>
        </w:rPr>
      </w:pPr>
    </w:p>
    <w:p w:rsidR="009D7842" w:rsidRPr="009D7842" w:rsidRDefault="009D7842" w:rsidP="009D7842">
      <w:pPr>
        <w:jc w:val="center"/>
        <w:rPr>
          <w:rFonts w:ascii="Times New Roman" w:hAnsi="Times New Roman"/>
          <w:sz w:val="24"/>
        </w:rPr>
      </w:pPr>
    </w:p>
    <w:p w:rsidR="009D7842" w:rsidRPr="009D7842" w:rsidRDefault="009D7842" w:rsidP="009D7842">
      <w:pPr>
        <w:ind w:firstLine="540"/>
        <w:jc w:val="both"/>
        <w:rPr>
          <w:rFonts w:ascii="Times New Roman" w:hAnsi="Times New Roman"/>
          <w:sz w:val="24"/>
        </w:rPr>
      </w:pPr>
      <w:r w:rsidRPr="009D7842">
        <w:rPr>
          <w:rFonts w:ascii="Times New Roman" w:hAnsi="Times New Roman"/>
          <w:sz w:val="24"/>
        </w:rPr>
        <w:t>Прошу Вас предоставить мне следующую информацию:___________________________________________________________________________________________________________________________________________________________________________________________</w:t>
      </w:r>
    </w:p>
    <w:p w:rsidR="009D7842" w:rsidRDefault="009D7842" w:rsidP="009D7842">
      <w:pPr>
        <w:ind w:firstLine="540"/>
        <w:jc w:val="both"/>
      </w:pPr>
    </w:p>
    <w:p w:rsidR="009D7842" w:rsidRDefault="009D7842" w:rsidP="009D7842">
      <w:pPr>
        <w:jc w:val="both"/>
        <w:rPr>
          <w:spacing w:val="-20"/>
        </w:rPr>
      </w:pPr>
      <w:r w:rsidRPr="009D7842">
        <w:rPr>
          <w:rFonts w:ascii="Times New Roman" w:hAnsi="Times New Roman"/>
          <w:spacing w:val="-20"/>
          <w:sz w:val="24"/>
          <w:szCs w:val="24"/>
        </w:rPr>
        <w:t xml:space="preserve">«____» ______________ 201__ г.                                                                                                       </w:t>
      </w:r>
      <w:r>
        <w:rPr>
          <w:spacing w:val="-20"/>
        </w:rPr>
        <w:t xml:space="preserve">_______________________                                                                                                                  </w:t>
      </w:r>
    </w:p>
    <w:p w:rsidR="009D7842" w:rsidRPr="009D7842" w:rsidRDefault="009D7842" w:rsidP="009D7842">
      <w:pPr>
        <w:jc w:val="both"/>
        <w:rPr>
          <w:rFonts w:ascii="Times New Roman" w:hAnsi="Times New Roman"/>
          <w:spacing w:val="-20"/>
          <w:sz w:val="18"/>
          <w:szCs w:val="18"/>
        </w:rPr>
      </w:pPr>
      <w:r w:rsidRPr="009D7842">
        <w:rPr>
          <w:rFonts w:ascii="Times New Roman" w:hAnsi="Times New Roman"/>
          <w:spacing w:val="-20"/>
          <w:sz w:val="18"/>
          <w:szCs w:val="18"/>
        </w:rPr>
        <w:t xml:space="preserve">                                                                                                                                                                                    </w:t>
      </w:r>
      <w:r>
        <w:rPr>
          <w:rFonts w:ascii="Times New Roman" w:hAnsi="Times New Roman"/>
          <w:spacing w:val="-20"/>
          <w:sz w:val="18"/>
          <w:szCs w:val="18"/>
        </w:rPr>
        <w:t xml:space="preserve">                                           </w:t>
      </w:r>
      <w:r w:rsidRPr="009D7842">
        <w:rPr>
          <w:rFonts w:ascii="Times New Roman" w:hAnsi="Times New Roman"/>
          <w:spacing w:val="-20"/>
          <w:sz w:val="18"/>
          <w:szCs w:val="18"/>
        </w:rPr>
        <w:t xml:space="preserve">           (подпись)</w:t>
      </w:r>
    </w:p>
    <w:p w:rsidR="009D7842" w:rsidRPr="00B203DF" w:rsidRDefault="009D7842" w:rsidP="009D7842">
      <w:pPr>
        <w:pStyle w:val="af0"/>
        <w:spacing w:before="0" w:beforeAutospacing="0" w:after="0" w:afterAutospacing="0"/>
        <w:ind w:firstLine="540"/>
        <w:jc w:val="both"/>
      </w:pPr>
    </w:p>
    <w:p w:rsidR="009D7842" w:rsidRDefault="009D7842" w:rsidP="009D7842"/>
    <w:p w:rsidR="00DD6666" w:rsidRPr="001478B1" w:rsidRDefault="00DD6666" w:rsidP="009D7842">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34" w:rsidRDefault="006B7A34" w:rsidP="0021279F">
      <w:pPr>
        <w:spacing w:after="0" w:line="240" w:lineRule="auto"/>
      </w:pPr>
      <w:r>
        <w:separator/>
      </w:r>
    </w:p>
  </w:endnote>
  <w:endnote w:type="continuationSeparator" w:id="1">
    <w:p w:rsidR="006B7A34" w:rsidRDefault="006B7A34"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34" w:rsidRDefault="006B7A34" w:rsidP="0021279F">
      <w:pPr>
        <w:spacing w:after="0" w:line="240" w:lineRule="auto"/>
      </w:pPr>
      <w:r>
        <w:separator/>
      </w:r>
    </w:p>
  </w:footnote>
  <w:footnote w:type="continuationSeparator" w:id="1">
    <w:p w:rsidR="006B7A34" w:rsidRDefault="006B7A34" w:rsidP="0021279F">
      <w:pPr>
        <w:spacing w:after="0" w:line="240" w:lineRule="auto"/>
      </w:pPr>
      <w:r>
        <w:continuationSeparator/>
      </w:r>
    </w:p>
  </w:footnote>
  <w:footnote w:id="2">
    <w:p w:rsidR="009D7842" w:rsidRDefault="009D7842">
      <w:pPr>
        <w:pStyle w:val="af4"/>
      </w:pPr>
      <w:r>
        <w:rPr>
          <w:rStyle w:val="af6"/>
        </w:rPr>
        <w:footnoteRef/>
      </w:r>
      <w:r>
        <w:t xml:space="preserve"> </w:t>
      </w:r>
      <w:r w:rsidRPr="00F05EFB">
        <w:t>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гражданина, направившего обращение, о продлении срока его рассмотрения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87EE3"/>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51B24"/>
    <w:rsid w:val="00254AA3"/>
    <w:rsid w:val="00265270"/>
    <w:rsid w:val="00265DCC"/>
    <w:rsid w:val="002717A3"/>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45F88"/>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B7A34"/>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84366"/>
    <w:rsid w:val="007905F9"/>
    <w:rsid w:val="007949A7"/>
    <w:rsid w:val="00795377"/>
    <w:rsid w:val="007A00F7"/>
    <w:rsid w:val="007B497D"/>
    <w:rsid w:val="007B52CA"/>
    <w:rsid w:val="007C0D0F"/>
    <w:rsid w:val="007D0EB4"/>
    <w:rsid w:val="007D77FA"/>
    <w:rsid w:val="007E24B5"/>
    <w:rsid w:val="008003CB"/>
    <w:rsid w:val="0083163A"/>
    <w:rsid w:val="00847D7C"/>
    <w:rsid w:val="00850E10"/>
    <w:rsid w:val="00872DAC"/>
    <w:rsid w:val="00881EDF"/>
    <w:rsid w:val="00882A2A"/>
    <w:rsid w:val="008863EC"/>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D7842"/>
    <w:rsid w:val="009E4C65"/>
    <w:rsid w:val="009F090E"/>
    <w:rsid w:val="00A11E08"/>
    <w:rsid w:val="00A17254"/>
    <w:rsid w:val="00A301FA"/>
    <w:rsid w:val="00A31882"/>
    <w:rsid w:val="00A52100"/>
    <w:rsid w:val="00A65340"/>
    <w:rsid w:val="00A75BC4"/>
    <w:rsid w:val="00A818A6"/>
    <w:rsid w:val="00A914C4"/>
    <w:rsid w:val="00A92E71"/>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D06FAD"/>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90B1C"/>
    <w:rsid w:val="00EB1D75"/>
    <w:rsid w:val="00EB68D9"/>
    <w:rsid w:val="00EC56AF"/>
    <w:rsid w:val="00ED5D11"/>
    <w:rsid w:val="00EE3142"/>
    <w:rsid w:val="00F04954"/>
    <w:rsid w:val="00F108FF"/>
    <w:rsid w:val="00F151FE"/>
    <w:rsid w:val="00F234D8"/>
    <w:rsid w:val="00F239BD"/>
    <w:rsid w:val="00F4447E"/>
    <w:rsid w:val="00F45291"/>
    <w:rsid w:val="00F554F8"/>
    <w:rsid w:val="00F670EC"/>
    <w:rsid w:val="00F676A3"/>
    <w:rsid w:val="00F74A3A"/>
    <w:rsid w:val="00F809B6"/>
    <w:rsid w:val="00F82BB3"/>
    <w:rsid w:val="00FA7DD4"/>
    <w:rsid w:val="00FB6AAB"/>
    <w:rsid w:val="00FC25FD"/>
    <w:rsid w:val="00FC49FA"/>
    <w:rsid w:val="00FC4E4E"/>
    <w:rsid w:val="00FD1AF6"/>
    <w:rsid w:val="00FE42CB"/>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8E2A-822F-45E7-8231-447406A1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3384</Words>
  <Characters>19290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6</cp:revision>
  <cp:lastPrinted>2017-07-06T10:28:00Z</cp:lastPrinted>
  <dcterms:created xsi:type="dcterms:W3CDTF">2017-08-03T12:15:00Z</dcterms:created>
  <dcterms:modified xsi:type="dcterms:W3CDTF">2017-08-07T08:44:00Z</dcterms:modified>
</cp:coreProperties>
</file>