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A" w:rsidRPr="00AE3E60" w:rsidRDefault="00A7702D" w:rsidP="00A7702D">
      <w:pPr>
        <w:shd w:val="clear" w:color="auto" w:fill="FFFFFF"/>
        <w:spacing w:after="150" w:line="259" w:lineRule="atLeast"/>
        <w:jc w:val="center"/>
        <w:outlineLvl w:val="0"/>
        <w:rPr>
          <w:rFonts w:eastAsia="Times New Roman" w:cs="Times New Roman"/>
          <w:color w:val="000000"/>
          <w:kern w:val="36"/>
          <w:sz w:val="44"/>
          <w:szCs w:val="44"/>
        </w:rPr>
      </w:pPr>
      <w:r w:rsidRPr="00AE3E60">
        <w:rPr>
          <w:rFonts w:eastAsia="Times New Roman" w:cs="Times New Roman"/>
          <w:color w:val="000000"/>
          <w:kern w:val="36"/>
          <w:sz w:val="44"/>
          <w:szCs w:val="44"/>
        </w:rPr>
        <w:t>Памятка садоводам!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A7702D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3600450" cy="2933700"/>
            <wp:effectExtent l="19050" t="0" r="0" b="0"/>
            <wp:docPr id="1" name="Рисунок 1" descr="http://56.mchs.gov.ru/upload/site45/iblock/11e/11e8faa5487b0df1e5faede047face0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mchs.gov.ru/upload/site45/iblock/11e/11e8faa5487b0df1e5faede047face0b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A7702D">
        <w:rPr>
          <w:b/>
          <w:bCs/>
          <w:iCs/>
          <w:color w:val="000000"/>
          <w:sz w:val="28"/>
          <w:szCs w:val="28"/>
        </w:rPr>
        <w:t>Памятка садоводам, огородникам в связи с наступлением весенне-летнего пожароопасного периода</w:t>
      </w:r>
    </w:p>
    <w:p w:rsidR="00A609F7" w:rsidRPr="00A609F7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i/>
          <w:color w:val="000000"/>
          <w:sz w:val="28"/>
          <w:szCs w:val="28"/>
        </w:rPr>
      </w:pPr>
      <w:r w:rsidRPr="00A609F7">
        <w:rPr>
          <w:b/>
          <w:bCs/>
          <w:i/>
          <w:iCs/>
          <w:color w:val="000000"/>
          <w:sz w:val="28"/>
          <w:szCs w:val="28"/>
        </w:rPr>
        <w:t>В пожароопасный период на дачных участках запрещается: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разводить костры, сжигать мусор, отходы, тару;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выжигать сухую траву;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складировать на участках отходы, мусор;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бросать непотушенные спички, окурки;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оставлять емкости с легковоспламеняющимися и горючими жидкостями, горючими газами;</w:t>
      </w:r>
    </w:p>
    <w:p w:rsidR="00A7702D" w:rsidRPr="00A7702D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оставлять без присмотра топящиеся печи.</w:t>
      </w:r>
    </w:p>
    <w:p w:rsidR="00A609F7" w:rsidRPr="00A609F7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i/>
          <w:color w:val="000000"/>
          <w:sz w:val="28"/>
          <w:szCs w:val="28"/>
        </w:rPr>
      </w:pPr>
      <w:r w:rsidRPr="00A609F7">
        <w:rPr>
          <w:b/>
          <w:bCs/>
          <w:i/>
          <w:iCs/>
          <w:color w:val="000000"/>
          <w:sz w:val="28"/>
          <w:szCs w:val="28"/>
        </w:rPr>
        <w:t>Чтобы избежать пожара, необходимо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соблюдать меры предосторожности при использовании бытовых электрических, газовых приборов;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иметь на дачном участке запасы воды для пожаротушения;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сухую траву и мусор необходимо складировать и сжигать в контейнерах (бочках);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 </w:t>
      </w:r>
      <w:r w:rsidR="00A7702D" w:rsidRPr="00A7702D">
        <w:rPr>
          <w:iCs/>
          <w:color w:val="000000"/>
          <w:sz w:val="28"/>
          <w:szCs w:val="28"/>
        </w:rPr>
        <w:t>обустроить противопожарные разрывы путем выкоса травы и вспашки между постройками, дачными участками;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своевременно ремонтировать отопительные печи, очищать дымоходы от сажи;</w:t>
      </w:r>
    </w:p>
    <w:p w:rsidR="00A609F7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>оборудовать дачные домики огнетушителями;</w:t>
      </w:r>
    </w:p>
    <w:p w:rsidR="00A7702D" w:rsidRPr="00A7702D" w:rsidRDefault="00A609F7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</w:t>
      </w:r>
      <w:r w:rsidR="00A7702D" w:rsidRPr="00A7702D">
        <w:rPr>
          <w:iCs/>
          <w:color w:val="000000"/>
          <w:sz w:val="28"/>
          <w:szCs w:val="28"/>
        </w:rPr>
        <w:t xml:space="preserve">установить пожарные </w:t>
      </w:r>
      <w:proofErr w:type="spellStart"/>
      <w:r w:rsidR="00A7702D" w:rsidRPr="00A7702D">
        <w:rPr>
          <w:iCs/>
          <w:color w:val="000000"/>
          <w:sz w:val="28"/>
          <w:szCs w:val="28"/>
        </w:rPr>
        <w:t>извещатели</w:t>
      </w:r>
      <w:proofErr w:type="spellEnd"/>
      <w:r w:rsidR="00A7702D" w:rsidRPr="00A7702D">
        <w:rPr>
          <w:iCs/>
          <w:color w:val="000000"/>
          <w:sz w:val="28"/>
          <w:szCs w:val="28"/>
        </w:rPr>
        <w:t xml:space="preserve"> в дачных домиках с круглосуточным пребыванием граждан.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Cs/>
          <w:iCs/>
          <w:color w:val="000000"/>
          <w:sz w:val="28"/>
          <w:szCs w:val="28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Cs/>
          <w:iCs/>
          <w:color w:val="000000"/>
          <w:sz w:val="28"/>
          <w:szCs w:val="28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A7702D">
        <w:rPr>
          <w:b/>
          <w:bCs/>
          <w:iCs/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 (ППР в РФ от 25.04.2012 года № 390, ч. 1 ст. 20.4 </w:t>
      </w:r>
      <w:proofErr w:type="spellStart"/>
      <w:r w:rsidRPr="00A7702D">
        <w:rPr>
          <w:b/>
          <w:bCs/>
          <w:iCs/>
          <w:color w:val="000000"/>
          <w:sz w:val="28"/>
          <w:szCs w:val="28"/>
        </w:rPr>
        <w:t>КоАП</w:t>
      </w:r>
      <w:proofErr w:type="spellEnd"/>
      <w:r w:rsidRPr="00A7702D">
        <w:rPr>
          <w:b/>
          <w:bCs/>
          <w:iCs/>
          <w:color w:val="000000"/>
          <w:sz w:val="28"/>
          <w:szCs w:val="28"/>
        </w:rPr>
        <w:t xml:space="preserve"> РФ «Нарушение требований пожарной безопасности», ст. 167 «Умышленные уничтожение или повреждение имущества», 168 «Уничтожение или повреждение имущества по неосторожности» УК РФ ).</w:t>
      </w: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>деятельности и профилактической работы</w:t>
      </w:r>
      <w:r w:rsidR="00A609F7">
        <w:rPr>
          <w:rStyle w:val="bold"/>
          <w:b/>
          <w:bCs/>
          <w:color w:val="000000"/>
          <w:sz w:val="28"/>
          <w:szCs w:val="28"/>
          <w:u w:val="single"/>
        </w:rPr>
        <w:t xml:space="preserve">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Всеволожского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="00A609F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="00A609F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1F5A"/>
    <w:rsid w:val="00176994"/>
    <w:rsid w:val="001D0481"/>
    <w:rsid w:val="003D43F4"/>
    <w:rsid w:val="0081366C"/>
    <w:rsid w:val="008F7BF0"/>
    <w:rsid w:val="0093074E"/>
    <w:rsid w:val="009E43C1"/>
    <w:rsid w:val="00A609F7"/>
    <w:rsid w:val="00A7702D"/>
    <w:rsid w:val="00AE14CE"/>
    <w:rsid w:val="00AE3E60"/>
    <w:rsid w:val="00C634A8"/>
    <w:rsid w:val="00C85A04"/>
    <w:rsid w:val="00D14146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>DNA Project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Зоя</cp:lastModifiedBy>
  <cp:revision>2</cp:revision>
  <cp:lastPrinted>2017-04-24T10:07:00Z</cp:lastPrinted>
  <dcterms:created xsi:type="dcterms:W3CDTF">2017-05-24T13:54:00Z</dcterms:created>
  <dcterms:modified xsi:type="dcterms:W3CDTF">2017-05-24T13:54:00Z</dcterms:modified>
</cp:coreProperties>
</file>